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D50" w:rsidRDefault="00DE3FB7" w:rsidP="00DB1F46">
      <w:pPr>
        <w:jc w:val="both"/>
      </w:pPr>
      <w:r>
        <w:tab/>
        <w:t xml:space="preserve">Na temelju članka </w:t>
      </w:r>
      <w:r w:rsidR="00D13719">
        <w:t>7</w:t>
      </w:r>
      <w:r w:rsidR="001E189E">
        <w:t>3</w:t>
      </w:r>
      <w:r w:rsidR="00D13719">
        <w:t>.</w:t>
      </w:r>
      <w:r>
        <w:t xml:space="preserve"> Zakona o lokalnoj i područnoj (regionalnoj) samoupravi („Nar</w:t>
      </w:r>
      <w:r w:rsidR="001E189E">
        <w:t>odne novine“, broj 19/13)</w:t>
      </w:r>
      <w:r w:rsidRPr="00EF7B1B">
        <w:t xml:space="preserve">, </w:t>
      </w:r>
      <w:r>
        <w:t>i članka</w:t>
      </w:r>
      <w:r w:rsidR="00AE7437">
        <w:t xml:space="preserve"> 34. Statuta Općine Ružić („Službeni vjesnik Šibensk</w:t>
      </w:r>
      <w:r w:rsidR="00D13719">
        <w:t>o-kninske županije“, broj 8/09</w:t>
      </w:r>
      <w:r w:rsidR="00AE7437">
        <w:t>), Op</w:t>
      </w:r>
      <w:r w:rsidR="005B217B">
        <w:t>ćinsko vijeće Općine Ružić na 15</w:t>
      </w:r>
      <w:r w:rsidR="00AE7437">
        <w:t xml:space="preserve">. sjednici, </w:t>
      </w:r>
      <w:r w:rsidR="00A64893">
        <w:t>održanoj 14</w:t>
      </w:r>
      <w:r w:rsidR="00AE7437">
        <w:t>. studenog 2015. godine, donosi</w:t>
      </w:r>
    </w:p>
    <w:p w:rsidR="00AE7437" w:rsidRPr="008A04A8" w:rsidRDefault="00AE7437" w:rsidP="009D13B2">
      <w:pPr>
        <w:spacing w:after="0"/>
        <w:jc w:val="center"/>
        <w:rPr>
          <w:b/>
          <w:sz w:val="28"/>
          <w:szCs w:val="28"/>
        </w:rPr>
      </w:pPr>
      <w:r w:rsidRPr="008A04A8">
        <w:rPr>
          <w:b/>
          <w:sz w:val="28"/>
          <w:szCs w:val="28"/>
        </w:rPr>
        <w:t>ODLUKU</w:t>
      </w:r>
    </w:p>
    <w:p w:rsidR="00AE7437" w:rsidRDefault="00D13719" w:rsidP="009D13B2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 sufinanciranju troškova korištenja usluga Dječjeg vrtića Drniš</w:t>
      </w:r>
    </w:p>
    <w:p w:rsidR="001E189E" w:rsidRPr="008A04A8" w:rsidRDefault="001E189E" w:rsidP="009D13B2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za četvrto i svako slijedeće dijete u obitelji</w:t>
      </w:r>
    </w:p>
    <w:p w:rsidR="008A04A8" w:rsidRDefault="008A04A8" w:rsidP="008A04A8">
      <w:pPr>
        <w:jc w:val="center"/>
      </w:pPr>
    </w:p>
    <w:p w:rsidR="008A04A8" w:rsidRDefault="009D13B2" w:rsidP="009D13B2">
      <w:pPr>
        <w:spacing w:after="0"/>
        <w:jc w:val="center"/>
        <w:rPr>
          <w:b/>
        </w:rPr>
      </w:pPr>
      <w:r>
        <w:rPr>
          <w:b/>
        </w:rPr>
        <w:t xml:space="preserve">  </w:t>
      </w:r>
      <w:r w:rsidR="008A04A8" w:rsidRPr="008A04A8">
        <w:rPr>
          <w:b/>
        </w:rPr>
        <w:t>Članak 1.</w:t>
      </w:r>
    </w:p>
    <w:p w:rsidR="00D13719" w:rsidRPr="00D13719" w:rsidRDefault="00D13719" w:rsidP="00D13719">
      <w:r>
        <w:rPr>
          <w:b/>
        </w:rPr>
        <w:tab/>
      </w:r>
      <w:r w:rsidRPr="00D13719">
        <w:t xml:space="preserve">Ovom odlukom se </w:t>
      </w:r>
      <w:r>
        <w:t xml:space="preserve">roditelji, korisnici usluga Dječjeg vrtića Drniš, </w:t>
      </w:r>
      <w:r w:rsidRPr="00D13719">
        <w:t xml:space="preserve">oslobađaju </w:t>
      </w:r>
      <w:r>
        <w:t>od participacije u troškovima korištenja usluga vrtića za četvrto i svako slijedeće dijete u obitelji sa prebivalištem na području Općine Ružić, a troškove participacije preuzima Općina Ružić.</w:t>
      </w:r>
    </w:p>
    <w:p w:rsidR="00EF7B1B" w:rsidRDefault="00EF7B1B" w:rsidP="009D13B2">
      <w:pPr>
        <w:spacing w:after="0"/>
        <w:ind w:left="3540" w:firstLine="708"/>
        <w:rPr>
          <w:b/>
        </w:rPr>
      </w:pPr>
      <w:r>
        <w:rPr>
          <w:b/>
        </w:rPr>
        <w:t>Članak 2.</w:t>
      </w:r>
    </w:p>
    <w:p w:rsidR="00903257" w:rsidRDefault="00903257" w:rsidP="00903257">
      <w:r>
        <w:rPr>
          <w:b/>
        </w:rPr>
        <w:tab/>
      </w:r>
      <w:r>
        <w:t>Pravo na sufinanciranje troškova participacije roditelji odnosno skrbnici stječu na slijedeći način:</w:t>
      </w:r>
    </w:p>
    <w:p w:rsidR="00903257" w:rsidRDefault="00903257" w:rsidP="00903257">
      <w:pPr>
        <w:pStyle w:val="Odlomakpopisa"/>
        <w:numPr>
          <w:ilvl w:val="0"/>
          <w:numId w:val="1"/>
        </w:numPr>
      </w:pPr>
      <w:r>
        <w:t>djeca u obitelji moraju imati prebivalište na području Općine Ružić,</w:t>
      </w:r>
    </w:p>
    <w:p w:rsidR="00903257" w:rsidRDefault="00903257" w:rsidP="00903257">
      <w:pPr>
        <w:pStyle w:val="Odlomakpopisa"/>
        <w:numPr>
          <w:ilvl w:val="0"/>
          <w:numId w:val="1"/>
        </w:numPr>
      </w:pPr>
      <w:r>
        <w:t>roditelji odnosno skrbnici ili samohrani roditelji moraju imati prebivalište na području Općine Ružić,</w:t>
      </w:r>
    </w:p>
    <w:p w:rsidR="00903257" w:rsidRDefault="00903257" w:rsidP="00903257">
      <w:pPr>
        <w:pStyle w:val="Odlomakpopisa"/>
        <w:numPr>
          <w:ilvl w:val="0"/>
          <w:numId w:val="1"/>
        </w:numPr>
      </w:pPr>
      <w:r>
        <w:t>sve obveze prema Općini Ružić moraju biti podmirene.</w:t>
      </w:r>
    </w:p>
    <w:p w:rsidR="00903257" w:rsidRDefault="00903257" w:rsidP="00903257">
      <w:pPr>
        <w:pStyle w:val="Odlomakpopisa"/>
      </w:pPr>
    </w:p>
    <w:p w:rsidR="00903257" w:rsidRDefault="00903257" w:rsidP="009D13B2">
      <w:pPr>
        <w:pStyle w:val="Odlomakpopisa"/>
        <w:spacing w:after="0"/>
        <w:ind w:left="3552" w:firstLine="696"/>
        <w:rPr>
          <w:b/>
        </w:rPr>
      </w:pPr>
      <w:r>
        <w:rPr>
          <w:b/>
        </w:rPr>
        <w:t>Članak 3.</w:t>
      </w:r>
    </w:p>
    <w:p w:rsidR="00903257" w:rsidRDefault="007E2E1D" w:rsidP="007E2E1D">
      <w:pPr>
        <w:ind w:firstLine="708"/>
      </w:pPr>
      <w:r>
        <w:t>Korisnici usluga Dječjeg vrtića Drniš obvezni su Jedinstvenom upravnom odjelu Općine Ružić u svrhu ostvarivanja prava iz ove odluke podnijeti pisani zahtjev uz prilaganje slijedećih isprava:</w:t>
      </w:r>
    </w:p>
    <w:p w:rsidR="007E2E1D" w:rsidRDefault="007E2E1D" w:rsidP="007E2E1D">
      <w:pPr>
        <w:pStyle w:val="Odlomakpopisa"/>
        <w:numPr>
          <w:ilvl w:val="0"/>
          <w:numId w:val="1"/>
        </w:numPr>
      </w:pPr>
      <w:r>
        <w:t xml:space="preserve">zahtjev za sufinanciranje </w:t>
      </w:r>
      <w:r w:rsidR="009D13B2">
        <w:t>troškova boravka u vrtiću</w:t>
      </w:r>
    </w:p>
    <w:p w:rsidR="007E2E1D" w:rsidRDefault="007E2E1D" w:rsidP="007E2E1D">
      <w:pPr>
        <w:pStyle w:val="Odlomakpopisa"/>
        <w:numPr>
          <w:ilvl w:val="0"/>
          <w:numId w:val="1"/>
        </w:numPr>
      </w:pPr>
      <w:r>
        <w:t>uvjerenje o prebivalištu za dijete koje se upisuje u vrtić</w:t>
      </w:r>
    </w:p>
    <w:p w:rsidR="007E2E1D" w:rsidRDefault="007E2E1D" w:rsidP="007E2E1D">
      <w:pPr>
        <w:pStyle w:val="Odlomakpopisa"/>
        <w:numPr>
          <w:ilvl w:val="0"/>
          <w:numId w:val="1"/>
        </w:numPr>
      </w:pPr>
      <w:proofErr w:type="spellStart"/>
      <w:r>
        <w:t>preslik</w:t>
      </w:r>
      <w:proofErr w:type="spellEnd"/>
      <w:r>
        <w:t xml:space="preserve"> osobne iskaznice za oba roditelja odnosno skrbnika odnosno samohranog roditelja</w:t>
      </w:r>
    </w:p>
    <w:p w:rsidR="007E2E1D" w:rsidRDefault="007E2E1D" w:rsidP="007E2E1D">
      <w:pPr>
        <w:pStyle w:val="Odlomakpopisa"/>
        <w:numPr>
          <w:ilvl w:val="0"/>
          <w:numId w:val="1"/>
        </w:numPr>
      </w:pPr>
      <w:proofErr w:type="spellStart"/>
      <w:r>
        <w:t>preslik</w:t>
      </w:r>
      <w:proofErr w:type="spellEnd"/>
      <w:r>
        <w:t xml:space="preserve"> rodnog lista za svu djecu iz obitelji</w:t>
      </w:r>
    </w:p>
    <w:p w:rsidR="007E2E1D" w:rsidRDefault="007E2E1D" w:rsidP="007E2E1D">
      <w:pPr>
        <w:pStyle w:val="Odlomakpopisa"/>
        <w:numPr>
          <w:ilvl w:val="0"/>
          <w:numId w:val="1"/>
        </w:numPr>
      </w:pPr>
      <w:proofErr w:type="spellStart"/>
      <w:r>
        <w:t>preslik</w:t>
      </w:r>
      <w:proofErr w:type="spellEnd"/>
      <w:r>
        <w:t xml:space="preserve"> ugovora ili potvrdu dječjeg vrtića da je dijete upisano u vrtić.</w:t>
      </w:r>
    </w:p>
    <w:p w:rsidR="009D13B2" w:rsidRDefault="009D13B2" w:rsidP="009D13B2">
      <w:pPr>
        <w:pStyle w:val="Odlomakpopisa"/>
      </w:pPr>
    </w:p>
    <w:p w:rsidR="009D13B2" w:rsidRDefault="009D13B2" w:rsidP="009D13B2">
      <w:pPr>
        <w:pStyle w:val="Odlomakpopisa"/>
        <w:spacing w:after="0"/>
        <w:ind w:left="4260"/>
        <w:rPr>
          <w:b/>
        </w:rPr>
      </w:pPr>
      <w:r>
        <w:rPr>
          <w:b/>
        </w:rPr>
        <w:t>Članak 4.</w:t>
      </w:r>
    </w:p>
    <w:p w:rsidR="009D13B2" w:rsidRDefault="009D13B2" w:rsidP="009D13B2">
      <w:r>
        <w:tab/>
        <w:t>Općina Ružić i Dječji vrtić Drniš zaključit će ugovor o sufinanciranju boravka djece u dječjem vrtiću kojim će se urediti međusobna prava i obveze.</w:t>
      </w:r>
    </w:p>
    <w:p w:rsidR="009D13B2" w:rsidRDefault="009D13B2" w:rsidP="009D13B2">
      <w:pPr>
        <w:spacing w:after="0"/>
        <w:ind w:left="3540" w:firstLine="708"/>
        <w:rPr>
          <w:b/>
        </w:rPr>
      </w:pPr>
      <w:r>
        <w:rPr>
          <w:b/>
        </w:rPr>
        <w:t xml:space="preserve">Članak 5. </w:t>
      </w:r>
    </w:p>
    <w:p w:rsidR="009D13B2" w:rsidRDefault="009D13B2" w:rsidP="009D13B2">
      <w:r>
        <w:rPr>
          <w:b/>
        </w:rPr>
        <w:tab/>
      </w:r>
      <w:r>
        <w:t>Sredstva za sufinanciranje iz članka 1. ove Odluke osiguravaju se u Proračunu Općine Ružić.</w:t>
      </w:r>
    </w:p>
    <w:p w:rsidR="009D13B2" w:rsidRPr="009D13B2" w:rsidRDefault="009D13B2" w:rsidP="009D13B2">
      <w:pPr>
        <w:spacing w:after="0"/>
        <w:jc w:val="center"/>
        <w:rPr>
          <w:b/>
        </w:rPr>
      </w:pPr>
      <w:r>
        <w:rPr>
          <w:b/>
        </w:rPr>
        <w:t xml:space="preserve">     Članak 6.</w:t>
      </w:r>
    </w:p>
    <w:p w:rsidR="00EF7B1B" w:rsidRDefault="00EF7B1B" w:rsidP="00DB1F46">
      <w:pPr>
        <w:jc w:val="both"/>
      </w:pPr>
      <w:r>
        <w:rPr>
          <w:b/>
        </w:rPr>
        <w:tab/>
      </w:r>
      <w:r w:rsidRPr="00EF7B1B">
        <w:t xml:space="preserve">Ova Odluka </w:t>
      </w:r>
      <w:r>
        <w:t>stupa na snagu osmog dana od dana objave u „Službenom vjesniku Šibensko-kninske županije“.</w:t>
      </w:r>
    </w:p>
    <w:p w:rsidR="00EF7B1B" w:rsidRDefault="00EF7B1B" w:rsidP="00EF7B1B"/>
    <w:p w:rsidR="00140412" w:rsidRDefault="00EF7B1B" w:rsidP="00EF7B1B">
      <w:pPr>
        <w:spacing w:after="0"/>
      </w:pPr>
      <w:r>
        <w:t>KLAS</w:t>
      </w:r>
      <w:r w:rsidR="00D41E79">
        <w:t xml:space="preserve">A: </w:t>
      </w:r>
      <w:r w:rsidR="00AE0DF2">
        <w:t>601-01/15-01/1</w:t>
      </w:r>
    </w:p>
    <w:p w:rsidR="00140412" w:rsidRDefault="00D41E79" w:rsidP="00EF7B1B">
      <w:pPr>
        <w:spacing w:after="0"/>
      </w:pPr>
      <w:r>
        <w:t xml:space="preserve">URBROJ: </w:t>
      </w:r>
      <w:r w:rsidR="00AE0DF2">
        <w:t>2182/08-15-1</w:t>
      </w:r>
      <w:bookmarkStart w:id="0" w:name="_GoBack"/>
      <w:bookmarkEnd w:id="0"/>
    </w:p>
    <w:p w:rsidR="00EF7B1B" w:rsidRDefault="00A64893" w:rsidP="00EF7B1B">
      <w:pPr>
        <w:spacing w:after="0"/>
      </w:pPr>
      <w:r>
        <w:t>Gradac, 14</w:t>
      </w:r>
      <w:r w:rsidR="00EF7B1B">
        <w:t>. studenog 2015. godine</w:t>
      </w:r>
    </w:p>
    <w:p w:rsidR="00EF7B1B" w:rsidRDefault="00EF7B1B" w:rsidP="00EF7B1B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</w:t>
      </w:r>
    </w:p>
    <w:p w:rsidR="00EF7B1B" w:rsidRDefault="00EF7B1B" w:rsidP="00EF7B1B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DAMIR PRNJAK</w:t>
      </w:r>
    </w:p>
    <w:sectPr w:rsidR="00EF7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F2288A"/>
    <w:multiLevelType w:val="hybridMultilevel"/>
    <w:tmpl w:val="16BE0008"/>
    <w:lvl w:ilvl="0" w:tplc="2E14047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FB7"/>
    <w:rsid w:val="00140412"/>
    <w:rsid w:val="001E189E"/>
    <w:rsid w:val="005B217B"/>
    <w:rsid w:val="007E2E1D"/>
    <w:rsid w:val="008971D4"/>
    <w:rsid w:val="008A04A8"/>
    <w:rsid w:val="00903257"/>
    <w:rsid w:val="009D13B2"/>
    <w:rsid w:val="00A64893"/>
    <w:rsid w:val="00AA10A3"/>
    <w:rsid w:val="00AE0DF2"/>
    <w:rsid w:val="00AE7437"/>
    <w:rsid w:val="00C5389F"/>
    <w:rsid w:val="00CD4D50"/>
    <w:rsid w:val="00D13719"/>
    <w:rsid w:val="00D41E79"/>
    <w:rsid w:val="00DB1F46"/>
    <w:rsid w:val="00DE3FB7"/>
    <w:rsid w:val="00EF7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B09A29-2DEE-4385-BE52-A26AAD22A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0325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AE0D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E0D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8</cp:revision>
  <cp:lastPrinted>2015-11-24T09:34:00Z</cp:lastPrinted>
  <dcterms:created xsi:type="dcterms:W3CDTF">2015-10-27T09:23:00Z</dcterms:created>
  <dcterms:modified xsi:type="dcterms:W3CDTF">2015-11-24T09:34:00Z</dcterms:modified>
</cp:coreProperties>
</file>