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9957" w14:textId="77777777" w:rsidR="000667E8" w:rsidRPr="000667E8" w:rsidRDefault="000667E8" w:rsidP="000667E8">
      <w:pPr>
        <w:spacing w:after="0"/>
        <w:jc w:val="both"/>
        <w:rPr>
          <w:rFonts w:ascii="Book Antiqua" w:hAnsi="Book Antiqua" w:cstheme="minorHAnsi"/>
        </w:rPr>
      </w:pPr>
    </w:p>
    <w:p w14:paraId="1B955861" w14:textId="77777777" w:rsidR="000667E8" w:rsidRPr="000667E8" w:rsidRDefault="000667E8" w:rsidP="000667E8">
      <w:pPr>
        <w:spacing w:after="0"/>
        <w:jc w:val="both"/>
        <w:rPr>
          <w:rFonts w:ascii="Book Antiqua" w:hAnsi="Book Antiqua" w:cstheme="minorHAnsi"/>
        </w:rPr>
      </w:pPr>
    </w:p>
    <w:p w14:paraId="4AAC6630" w14:textId="77777777" w:rsidR="00382F92" w:rsidRPr="006348F7" w:rsidRDefault="00382F92" w:rsidP="00382F92">
      <w:pPr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48F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6A73D66" wp14:editId="68EB4719">
            <wp:extent cx="533400" cy="628650"/>
            <wp:effectExtent l="0" t="0" r="0" b="0"/>
            <wp:docPr id="5" name="Slika 3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90E7C" w14:textId="77777777" w:rsidR="00382F92" w:rsidRPr="006348F7" w:rsidRDefault="00382F92" w:rsidP="00382F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348F7">
        <w:rPr>
          <w:rFonts w:ascii="Times New Roman" w:hAnsi="Times New Roman" w:cs="Times New Roman"/>
          <w:b/>
          <w:sz w:val="24"/>
          <w:szCs w:val="24"/>
        </w:rPr>
        <w:t xml:space="preserve">    REPUBLIKA HRVATSKA </w:t>
      </w:r>
    </w:p>
    <w:p w14:paraId="6C0D9D16" w14:textId="77777777" w:rsidR="00382F92" w:rsidRPr="006348F7" w:rsidRDefault="00382F92" w:rsidP="00382F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348F7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14:paraId="6150405D" w14:textId="446087A3" w:rsidR="00382F92" w:rsidRPr="006348F7" w:rsidRDefault="00382F92" w:rsidP="00382F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348F7">
        <w:rPr>
          <w:rFonts w:ascii="Times New Roman" w:hAnsi="Times New Roman" w:cs="Times New Roman"/>
          <w:b/>
          <w:sz w:val="24"/>
          <w:szCs w:val="24"/>
        </w:rPr>
        <w:t xml:space="preserve">         OPĆINA RUŽIĆ</w:t>
      </w:r>
    </w:p>
    <w:p w14:paraId="46405F8A" w14:textId="1099C7E7" w:rsidR="00382F92" w:rsidRPr="006348F7" w:rsidRDefault="00382F92" w:rsidP="00382F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348F7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EC214DD" w14:textId="77777777" w:rsidR="00382F92" w:rsidRPr="006348F7" w:rsidRDefault="00382F92" w:rsidP="00382F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3D12945" w14:textId="77777777" w:rsidR="00170F1F" w:rsidRPr="006348F7" w:rsidRDefault="00170F1F" w:rsidP="0006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921BF" w14:textId="763C8996" w:rsidR="00170F1F" w:rsidRPr="006348F7" w:rsidRDefault="000667E8" w:rsidP="0006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 xml:space="preserve">KLASA: </w:t>
      </w:r>
      <w:r w:rsidR="00B3365F" w:rsidRPr="006348F7">
        <w:rPr>
          <w:rFonts w:ascii="Times New Roman" w:hAnsi="Times New Roman" w:cs="Times New Roman"/>
          <w:sz w:val="24"/>
          <w:szCs w:val="24"/>
        </w:rPr>
        <w:t xml:space="preserve"> 404-01/21-01/</w:t>
      </w:r>
      <w:r w:rsidR="00612664">
        <w:rPr>
          <w:rFonts w:ascii="Times New Roman" w:hAnsi="Times New Roman" w:cs="Times New Roman"/>
          <w:sz w:val="24"/>
          <w:szCs w:val="24"/>
        </w:rPr>
        <w:t>1</w:t>
      </w:r>
      <w:r w:rsidR="00B3365F" w:rsidRPr="00634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6298" w14:textId="4C364FB1" w:rsidR="00170F1F" w:rsidRPr="006348F7" w:rsidRDefault="00170F1F" w:rsidP="0006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>URBROJ: 218</w:t>
      </w:r>
      <w:r w:rsidR="00B3365F" w:rsidRPr="006348F7">
        <w:rPr>
          <w:rFonts w:ascii="Times New Roman" w:hAnsi="Times New Roman" w:cs="Times New Roman"/>
          <w:sz w:val="24"/>
          <w:szCs w:val="24"/>
        </w:rPr>
        <w:t>2</w:t>
      </w:r>
      <w:r w:rsidR="00612664">
        <w:rPr>
          <w:rFonts w:ascii="Times New Roman" w:hAnsi="Times New Roman" w:cs="Times New Roman"/>
          <w:sz w:val="24"/>
          <w:szCs w:val="24"/>
        </w:rPr>
        <w:t>/</w:t>
      </w:r>
      <w:r w:rsidR="00B3365F" w:rsidRPr="006348F7">
        <w:rPr>
          <w:rFonts w:ascii="Times New Roman" w:hAnsi="Times New Roman" w:cs="Times New Roman"/>
          <w:sz w:val="24"/>
          <w:szCs w:val="24"/>
        </w:rPr>
        <w:t>08</w:t>
      </w:r>
      <w:r w:rsidR="00612664">
        <w:rPr>
          <w:rFonts w:ascii="Times New Roman" w:hAnsi="Times New Roman" w:cs="Times New Roman"/>
          <w:sz w:val="24"/>
          <w:szCs w:val="24"/>
        </w:rPr>
        <w:t>- 01</w:t>
      </w:r>
      <w:r w:rsidR="00B3365F" w:rsidRPr="006348F7">
        <w:rPr>
          <w:rFonts w:ascii="Times New Roman" w:hAnsi="Times New Roman" w:cs="Times New Roman"/>
          <w:sz w:val="24"/>
          <w:szCs w:val="24"/>
        </w:rPr>
        <w:t>-21-01</w:t>
      </w:r>
      <w:r w:rsidR="00954F4B">
        <w:rPr>
          <w:rFonts w:ascii="Times New Roman" w:hAnsi="Times New Roman" w:cs="Times New Roman"/>
          <w:sz w:val="24"/>
          <w:szCs w:val="24"/>
        </w:rPr>
        <w:t>/1</w:t>
      </w:r>
    </w:p>
    <w:p w14:paraId="44D342A0" w14:textId="5E340D11" w:rsidR="00170F1F" w:rsidRPr="006348F7" w:rsidRDefault="00B3365F" w:rsidP="0006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>Gradac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, </w:t>
      </w:r>
      <w:r w:rsidRPr="006348F7">
        <w:rPr>
          <w:rFonts w:ascii="Times New Roman" w:hAnsi="Times New Roman" w:cs="Times New Roman"/>
          <w:sz w:val="24"/>
          <w:szCs w:val="24"/>
        </w:rPr>
        <w:t xml:space="preserve">20. prosinca </w:t>
      </w:r>
      <w:r w:rsidR="00170F1F" w:rsidRPr="006348F7">
        <w:rPr>
          <w:rFonts w:ascii="Times New Roman" w:hAnsi="Times New Roman" w:cs="Times New Roman"/>
          <w:sz w:val="24"/>
          <w:szCs w:val="24"/>
        </w:rPr>
        <w:t>202</w:t>
      </w:r>
      <w:r w:rsidRPr="006348F7">
        <w:rPr>
          <w:rFonts w:ascii="Times New Roman" w:hAnsi="Times New Roman" w:cs="Times New Roman"/>
          <w:sz w:val="24"/>
          <w:szCs w:val="24"/>
        </w:rPr>
        <w:t>1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6F4CE" w14:textId="77777777" w:rsidR="00D3389C" w:rsidRDefault="00D3389C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40C59C" w14:textId="05A23C10" w:rsidR="00170F1F" w:rsidRPr="006348F7" w:rsidRDefault="00D3389C" w:rsidP="00227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>Temeljem članka 34. Zakona o fiskalnoj odgovornosti (</w:t>
      </w:r>
      <w:r w:rsidR="00612664">
        <w:rPr>
          <w:rFonts w:ascii="Times New Roman" w:hAnsi="Times New Roman" w:cs="Times New Roman"/>
          <w:sz w:val="24"/>
          <w:szCs w:val="24"/>
        </w:rPr>
        <w:t>„</w:t>
      </w:r>
      <w:r w:rsidRPr="00C21E1C">
        <w:rPr>
          <w:rFonts w:ascii="Times New Roman" w:hAnsi="Times New Roman" w:cs="Times New Roman"/>
          <w:sz w:val="24"/>
          <w:szCs w:val="24"/>
        </w:rPr>
        <w:t>Narodne novine</w:t>
      </w:r>
      <w:r w:rsidR="00612664">
        <w:rPr>
          <w:rFonts w:ascii="Times New Roman" w:hAnsi="Times New Roman" w:cs="Times New Roman"/>
          <w:sz w:val="24"/>
          <w:szCs w:val="24"/>
        </w:rPr>
        <w:t>“</w:t>
      </w:r>
      <w:r w:rsidRPr="00C21E1C">
        <w:rPr>
          <w:rFonts w:ascii="Times New Roman" w:hAnsi="Times New Roman" w:cs="Times New Roman"/>
          <w:sz w:val="24"/>
          <w:szCs w:val="24"/>
        </w:rPr>
        <w:t>, broj 111/18), članka 7. Uredbe o sastavljanju i predaji Izjave o fiskalnoj odgovornosti (</w:t>
      </w:r>
      <w:r w:rsidR="00612664">
        <w:rPr>
          <w:rFonts w:ascii="Times New Roman" w:hAnsi="Times New Roman" w:cs="Times New Roman"/>
          <w:sz w:val="24"/>
          <w:szCs w:val="24"/>
        </w:rPr>
        <w:t>„</w:t>
      </w:r>
      <w:r w:rsidRPr="00C21E1C">
        <w:rPr>
          <w:rFonts w:ascii="Times New Roman" w:hAnsi="Times New Roman" w:cs="Times New Roman"/>
          <w:sz w:val="24"/>
          <w:szCs w:val="24"/>
        </w:rPr>
        <w:t>Narodne novine</w:t>
      </w:r>
      <w:r w:rsidR="00612664">
        <w:rPr>
          <w:rFonts w:ascii="Times New Roman" w:hAnsi="Times New Roman" w:cs="Times New Roman"/>
          <w:sz w:val="24"/>
          <w:szCs w:val="24"/>
        </w:rPr>
        <w:t>“</w:t>
      </w:r>
      <w:r w:rsidRPr="00C21E1C">
        <w:rPr>
          <w:rFonts w:ascii="Times New Roman" w:hAnsi="Times New Roman" w:cs="Times New Roman"/>
          <w:sz w:val="24"/>
          <w:szCs w:val="24"/>
        </w:rPr>
        <w:t>, broj 95/19</w:t>
      </w:r>
      <w:r w:rsidR="00227DA7">
        <w:rPr>
          <w:rFonts w:ascii="Times New Roman" w:hAnsi="Times New Roman" w:cs="Times New Roman"/>
          <w:sz w:val="24"/>
          <w:szCs w:val="24"/>
        </w:rPr>
        <w:t xml:space="preserve">) i </w:t>
      </w:r>
      <w:r w:rsidR="00170F1F" w:rsidRPr="006348F7">
        <w:rPr>
          <w:rFonts w:ascii="Times New Roman" w:hAnsi="Times New Roman" w:cs="Times New Roman"/>
          <w:sz w:val="24"/>
          <w:szCs w:val="24"/>
        </w:rPr>
        <w:t>članka 4</w:t>
      </w:r>
      <w:r w:rsidR="00B33C49">
        <w:rPr>
          <w:rFonts w:ascii="Times New Roman" w:hAnsi="Times New Roman" w:cs="Times New Roman"/>
          <w:sz w:val="24"/>
          <w:szCs w:val="24"/>
        </w:rPr>
        <w:t>2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3365F" w:rsidRPr="006348F7">
        <w:rPr>
          <w:rFonts w:ascii="Times New Roman" w:hAnsi="Times New Roman" w:cs="Times New Roman"/>
          <w:sz w:val="24"/>
          <w:szCs w:val="24"/>
        </w:rPr>
        <w:t>Ružić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 ( „Službeni vjesnik</w:t>
      </w:r>
      <w:r w:rsidR="00B3365F" w:rsidRPr="006348F7">
        <w:rPr>
          <w:rFonts w:ascii="Times New Roman" w:hAnsi="Times New Roman" w:cs="Times New Roman"/>
          <w:sz w:val="24"/>
          <w:szCs w:val="24"/>
        </w:rPr>
        <w:t xml:space="preserve"> 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 </w:t>
      </w:r>
      <w:r w:rsidR="00B3365F" w:rsidRPr="006348F7">
        <w:rPr>
          <w:rFonts w:ascii="Times New Roman" w:hAnsi="Times New Roman" w:cs="Times New Roman"/>
          <w:sz w:val="24"/>
          <w:szCs w:val="24"/>
        </w:rPr>
        <w:t>Šibensko-kninske županije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 </w:t>
      </w:r>
      <w:r w:rsidR="00B3365F" w:rsidRPr="006348F7">
        <w:rPr>
          <w:rFonts w:ascii="Times New Roman" w:hAnsi="Times New Roman" w:cs="Times New Roman"/>
          <w:sz w:val="24"/>
          <w:szCs w:val="24"/>
        </w:rPr>
        <w:t>7/21</w:t>
      </w:r>
      <w:r w:rsidR="000667E8" w:rsidRPr="006348F7">
        <w:rPr>
          <w:rFonts w:ascii="Times New Roman" w:hAnsi="Times New Roman" w:cs="Times New Roman"/>
          <w:sz w:val="24"/>
          <w:szCs w:val="24"/>
        </w:rPr>
        <w:t xml:space="preserve"> )</w:t>
      </w:r>
      <w:r w:rsidR="00B3365F" w:rsidRPr="006348F7">
        <w:rPr>
          <w:rFonts w:ascii="Times New Roman" w:hAnsi="Times New Roman" w:cs="Times New Roman"/>
          <w:sz w:val="24"/>
          <w:szCs w:val="24"/>
        </w:rPr>
        <w:t>,</w:t>
      </w:r>
      <w:r w:rsidR="000667E8" w:rsidRPr="006348F7">
        <w:rPr>
          <w:rFonts w:ascii="Times New Roman" w:hAnsi="Times New Roman" w:cs="Times New Roman"/>
          <w:sz w:val="24"/>
          <w:szCs w:val="24"/>
        </w:rPr>
        <w:t xml:space="preserve"> </w:t>
      </w:r>
      <w:r w:rsidR="00B3365F" w:rsidRPr="006348F7">
        <w:rPr>
          <w:rFonts w:ascii="Times New Roman" w:hAnsi="Times New Roman" w:cs="Times New Roman"/>
          <w:sz w:val="24"/>
          <w:szCs w:val="24"/>
        </w:rPr>
        <w:t>Načelnik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 Općine </w:t>
      </w:r>
      <w:r w:rsidR="00B3365F" w:rsidRPr="006348F7">
        <w:rPr>
          <w:rFonts w:ascii="Times New Roman" w:hAnsi="Times New Roman" w:cs="Times New Roman"/>
          <w:sz w:val="24"/>
          <w:szCs w:val="24"/>
        </w:rPr>
        <w:t>Ružić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, dana </w:t>
      </w:r>
      <w:r w:rsidR="00382F92" w:rsidRPr="006348F7">
        <w:rPr>
          <w:rFonts w:ascii="Times New Roman" w:hAnsi="Times New Roman" w:cs="Times New Roman"/>
          <w:sz w:val="24"/>
          <w:szCs w:val="24"/>
        </w:rPr>
        <w:t>20. prosinca 2021</w:t>
      </w:r>
      <w:r w:rsidR="00170F1F" w:rsidRPr="006348F7">
        <w:rPr>
          <w:rFonts w:ascii="Times New Roman" w:hAnsi="Times New Roman" w:cs="Times New Roman"/>
          <w:sz w:val="24"/>
          <w:szCs w:val="24"/>
        </w:rPr>
        <w:t xml:space="preserve">. godine donosi  </w:t>
      </w:r>
    </w:p>
    <w:p w14:paraId="62E9BF85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"http://www.obz.hr/hr/images/-Zupanijski_glasnik/2018/534_uputa_o_provedbi_postupka_strucnog_vrednovanja_i_ocjene_opravdanosti_i_ucinkovitosti_investicijskih_projekata_obz.pdf" \l "page=3" \o "Stranica 3" </w:instrTex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14:paraId="3C6546F4" w14:textId="77777777" w:rsidR="00170F1F" w:rsidRPr="006348F7" w:rsidRDefault="00A416AB" w:rsidP="0017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145FDF3A" w14:textId="36D1DB02" w:rsidR="00170F1F" w:rsidRPr="006348F7" w:rsidRDefault="0010279D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UPUTU</w:t>
      </w:r>
    </w:p>
    <w:p w14:paraId="3D036CB7" w14:textId="56947080" w:rsidR="00A416AB" w:rsidRPr="006348F7" w:rsidRDefault="0010279D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170F1F"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provedbi postupka stručnog vrednovanja i ocjene opravdanosti i učinkovitosti investicijskih projekata Općine </w:t>
      </w:r>
      <w:r w:rsidR="00382F92"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Ružić</w:t>
      </w:r>
    </w:p>
    <w:p w14:paraId="476E8E9C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61C040" w14:textId="77777777" w:rsidR="00A416AB" w:rsidRPr="006348F7" w:rsidRDefault="00A416AB" w:rsidP="00170F1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 ODREDBE</w:t>
      </w:r>
    </w:p>
    <w:p w14:paraId="7C193F52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88A1B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6F969" w14:textId="77777777" w:rsidR="00A416AB" w:rsidRPr="006348F7" w:rsidRDefault="00A416AB" w:rsidP="00A4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6FB158C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684FC" w14:textId="5060748A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382F9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279D">
        <w:rPr>
          <w:rFonts w:ascii="Times New Roman" w:eastAsia="Times New Roman" w:hAnsi="Times New Roman" w:cs="Times New Roman"/>
          <w:sz w:val="24"/>
          <w:szCs w:val="24"/>
          <w:lang w:eastAsia="hr-HR"/>
        </w:rPr>
        <w:t>Uputa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2F9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uređuje postupak stručnog vrednovanja i ocjene opravdanosti i učinkovitosti investicijskih projekata za koja se sredstva osiguravaju iz Proračuna Općine </w:t>
      </w:r>
      <w:r w:rsidR="00382F9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Ružić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općinski  proračun). </w:t>
      </w:r>
    </w:p>
    <w:p w14:paraId="42D88B51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57F1E" w14:textId="77777777" w:rsidR="00A416AB" w:rsidRPr="006348F7" w:rsidRDefault="00A416AB" w:rsidP="00A4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8CA4976" w14:textId="22C15BF1" w:rsidR="00A416AB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0F6A7" w14:textId="2D335729" w:rsidR="00C47834" w:rsidRDefault="00C47834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A3885A" w14:textId="77777777" w:rsidR="00C47834" w:rsidRPr="006348F7" w:rsidRDefault="00C47834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710A1C" w14:textId="30C2AF3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smislu ove </w:t>
      </w:r>
      <w:r w:rsidR="0010279D">
        <w:rPr>
          <w:rFonts w:ascii="Times New Roman" w:eastAsia="Times New Roman" w:hAnsi="Times New Roman" w:cs="Times New Roman"/>
          <w:sz w:val="24"/>
          <w:szCs w:val="24"/>
          <w:lang w:eastAsia="hr-HR"/>
        </w:rPr>
        <w:t>Upute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definirani su slijedeći pojmovi:</w:t>
      </w:r>
    </w:p>
    <w:p w14:paraId="629DB0A2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8E163C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Investicijski projekti su ulaganja sredstava općinskog proračuna u povećanje i očuvanje dugotrajne materijalne i nematerijalne imovine. Investicijski projekti uključuju ulaganja u zemljišta, gradnju, opremu i drugu dugotrajnu materijalnu i nematerijalnu imovinu.</w:t>
      </w:r>
    </w:p>
    <w:p w14:paraId="23F7DE68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BF0C1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Procedura investiranja je skup aktivnosti koji obuhvaća svu nematerijalnu i materijalnu imovinu uključujući projektno-tehničku i studijsku dokumentaciju koje su neizostavni dijelovi provedbe investicijskog projekta, odnosno pretpostavka istog.</w:t>
      </w:r>
    </w:p>
    <w:p w14:paraId="05F00611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2567A8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67BB1" w14:textId="5D5FD75F" w:rsidR="00A416AB" w:rsidRPr="006348F7" w:rsidRDefault="00A416AB" w:rsidP="00A4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35C3D8BE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EC7A4" w14:textId="2EA401D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382F9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Ružić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82F9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preuzeti obveze po investicijskim projektima tek po provedenom stručnom vrednovanju i ocijenjenoj opravdanosti i učinkovitosti investicijskog projekta.</w:t>
      </w:r>
    </w:p>
    <w:p w14:paraId="5F163418" w14:textId="4F5B2D72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0D2A0" w14:textId="77EB4328" w:rsidR="00A416AB" w:rsidRPr="006348F7" w:rsidRDefault="0079755C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3D2130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EF8D8" w14:textId="77777777" w:rsidR="00A416AB" w:rsidRPr="006348F7" w:rsidRDefault="00A416AB" w:rsidP="00170F1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POSTUPAK VREDNOVANJA INVESTICIJSKIH PROJEKATA</w:t>
      </w:r>
    </w:p>
    <w:p w14:paraId="2C0D381C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2E4225" w14:textId="77777777" w:rsidR="00A416AB" w:rsidRPr="006348F7" w:rsidRDefault="00A416AB" w:rsidP="00A4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13AC5338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153A6" w14:textId="177C4015" w:rsidR="00A416AB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Do  donošenja Uredbe o metodologiji ocjene investicijskih projekata od strane Vlade Republike Hrvatske, za svaki investicijski projekt izrađuje se prijedlog investicijskog projekta prema propisanom obrascu, koji sadrži obrazloženje ciljeva projekta te opis tehničkih, tehnoloških i ostalih elemenata predloženog rješenja.</w:t>
      </w:r>
    </w:p>
    <w:p w14:paraId="0BF01175" w14:textId="0C238F71" w:rsidR="0079755C" w:rsidRPr="006348F7" w:rsidRDefault="0079755C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Odobrenje za nastavak investicijskog projek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po pri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dlogu Pročelnika, daje Općinski načelnik.</w:t>
      </w:r>
    </w:p>
    <w:p w14:paraId="2EF2EC02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3C9E13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88F6BA" w14:textId="77777777" w:rsidR="00A416AB" w:rsidRPr="006348F7" w:rsidRDefault="00A416AB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1D6DFD69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F75B2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 vrednovanja utvrđuju se:</w:t>
      </w:r>
    </w:p>
    <w:p w14:paraId="4372EB41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-usklađenost s prostorno-planskom dokumentacijom,</w:t>
      </w:r>
    </w:p>
    <w:p w14:paraId="2AB8024B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-usklađenost sa strateškim dokumentima,</w:t>
      </w:r>
    </w:p>
    <w:p w14:paraId="703CBD60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-usklađenost s usvojenim financijskim planom i projekcijama financijskog plana,</w:t>
      </w:r>
    </w:p>
    <w:p w14:paraId="653A0CAD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-ciljevi i rezultati investicijskog projekta.</w:t>
      </w:r>
    </w:p>
    <w:p w14:paraId="7F052BF9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74FB94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E403A8" w14:textId="77777777" w:rsidR="00170F1F" w:rsidRPr="006348F7" w:rsidRDefault="00A416AB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446D01EC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EF95ED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investicijskog projekta u obliku obrasca je stručna podloga za donošenje odluke o daljnjoj realizaciji investicijskog projekta. </w:t>
      </w:r>
    </w:p>
    <w:p w14:paraId="16575AC0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412D53" w14:textId="30B1F4D6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prijedloga investicijskog projekta sastavni je dio ove </w:t>
      </w:r>
      <w:r w:rsidR="00612664">
        <w:rPr>
          <w:rFonts w:ascii="Times New Roman" w:eastAsia="Times New Roman" w:hAnsi="Times New Roman" w:cs="Times New Roman"/>
          <w:sz w:val="24"/>
          <w:szCs w:val="24"/>
          <w:lang w:eastAsia="hr-HR"/>
        </w:rPr>
        <w:t>Upute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Prilog 1.</w:t>
      </w:r>
    </w:p>
    <w:p w14:paraId="4F749E1F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E2E45A" w14:textId="77777777" w:rsidR="00170F1F" w:rsidRPr="006348F7" w:rsidRDefault="00A416AB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14:paraId="665F2969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47D61" w14:textId="2593C750" w:rsidR="00170F1F" w:rsidRPr="006348F7" w:rsidRDefault="009B3E4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ocijeni potrebnim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ovisno o karakteristikama određenog projekta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može 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imenovati Povjerenstvo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hr-HR"/>
        </w:rPr>
        <w:t>za stručno vrednovanje investicijskih projekata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zatražiti izradu investicijske studije odnosno studije izvodljivosti ili druge studijske dokumentacije.</w:t>
      </w:r>
    </w:p>
    <w:p w14:paraId="6C0AE314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B66562" w14:textId="6072AA8B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je potrebno izraditi studijsku dokumentaciju iz stavka 1.ovoga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članka, temeljem rezultata studije</w:t>
      </w:r>
      <w:r w:rsidR="00401B2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za stručno vrednovanje investicijskih projekata daje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1B2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</w:t>
      </w:r>
      <w:r w:rsidR="00401B2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</w:t>
      </w:r>
      <w:r w:rsidR="00401B22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odlučivanje o nastavku procedure investiranja i provedbe investicijskog projekta.</w:t>
      </w:r>
    </w:p>
    <w:p w14:paraId="085C48D5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647E2E" w14:textId="77777777" w:rsidR="009B3E48" w:rsidRDefault="009B3E48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C1EC188" w14:textId="0DB2B0FA" w:rsidR="009B3E48" w:rsidRDefault="009B3E48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3C16DA" w14:textId="77777777" w:rsidR="00C47834" w:rsidRDefault="00C47834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F970AA" w14:textId="77777777" w:rsidR="009B3E48" w:rsidRDefault="009B3E48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62B9F7" w14:textId="42F3831B" w:rsidR="00170F1F" w:rsidRPr="006348F7" w:rsidRDefault="00A416AB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8.</w:t>
      </w:r>
    </w:p>
    <w:p w14:paraId="0185277B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4838A0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Investicijska studija, odnosno studija izvodljivosti sadrži razradu tehničkih, tehnoloških i ostalih elemenata predloženog rješenja i ona predstavlja osnovu za odlučivanje o prihvatljivosti investicijskog projekta i daljnju izradu projektne i druge potrebne dokumentacije. Ona prikazuje ekonomsko-financijsku analizu, isplativost ulaganja (analizu troškova i koristi), analizu tržišta, dinamiku i strukturu zaposlenih, tehničke elemente ulaganja, ekonomsko-tržišnu ocjenu, analizu osjetljivosti, analizu najprihvatljivijeg načina na koji će investicijski projekt biti realiziran te mora sadržavati i opis utjecaja investicijskog projekta na društvenu zajednicu.</w:t>
      </w:r>
    </w:p>
    <w:p w14:paraId="29B1530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A1C9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B699ED" w14:textId="77777777" w:rsidR="00170F1F" w:rsidRPr="006348F7" w:rsidRDefault="00A416AB" w:rsidP="00170F1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ZAVRŠNE ODREDBE</w:t>
      </w:r>
    </w:p>
    <w:p w14:paraId="6E3BFC3A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822E7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6FA5B4" w14:textId="77777777" w:rsidR="00170F1F" w:rsidRPr="006348F7" w:rsidRDefault="00170F1F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</w:t>
      </w:r>
      <w:r w:rsidR="00A416AB" w:rsidRPr="006348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6349D3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F407C" w14:textId="44C871A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227DA7">
        <w:rPr>
          <w:rFonts w:ascii="Times New Roman" w:hAnsi="Times New Roman" w:cs="Times New Roman"/>
          <w:sz w:val="24"/>
          <w:szCs w:val="24"/>
        </w:rPr>
        <w:t xml:space="preserve"> i </w:t>
      </w:r>
      <w:r w:rsidRPr="006348F7">
        <w:rPr>
          <w:rFonts w:ascii="Times New Roman" w:hAnsi="Times New Roman" w:cs="Times New Roman"/>
          <w:sz w:val="24"/>
          <w:szCs w:val="24"/>
        </w:rPr>
        <w:t xml:space="preserve">objavljuje se </w:t>
      </w:r>
      <w:r w:rsidR="00401B22" w:rsidRPr="006348F7">
        <w:rPr>
          <w:rFonts w:ascii="Times New Roman" w:hAnsi="Times New Roman" w:cs="Times New Roman"/>
          <w:sz w:val="24"/>
          <w:szCs w:val="24"/>
        </w:rPr>
        <w:t>na web stranici općine.</w:t>
      </w:r>
    </w:p>
    <w:p w14:paraId="1BD9B8A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CBB54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B39E4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8B864" w14:textId="096C47CB" w:rsidR="00170F1F" w:rsidRPr="006348F7" w:rsidRDefault="00170F1F" w:rsidP="00401B22">
      <w:pPr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>NAČELNI</w:t>
      </w:r>
      <w:r w:rsidR="00401B22"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>K</w:t>
      </w:r>
    </w:p>
    <w:p w14:paraId="65F6C8FD" w14:textId="0D3F3CFB" w:rsidR="00170F1F" w:rsidRPr="006348F7" w:rsidRDefault="00170F1F" w:rsidP="00170F1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7A5395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       D</w:t>
      </w:r>
      <w:r w:rsidR="00401B22"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alibor </w:t>
      </w:r>
      <w:proofErr w:type="spellStart"/>
      <w:r w:rsidR="00401B22"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>Durdov</w:t>
      </w:r>
      <w:proofErr w:type="spellEnd"/>
      <w:r w:rsidRPr="006348F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14:paraId="47898AFE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A6207F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96308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98FAE8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E6E52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B2A09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88AFE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8DF27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5D3CE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B4A66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1E63F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AEBC3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34864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BD1924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7A5ACF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FAA426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7FD79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40997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0986F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4A51A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4EBAEC" w14:textId="10881230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E7488" w14:textId="44396EFB" w:rsidR="00401B22" w:rsidRPr="006348F7" w:rsidRDefault="00401B22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36A66" w14:textId="02F5B562" w:rsidR="00401B22" w:rsidRPr="006348F7" w:rsidRDefault="00401B22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3C1A6A" w14:textId="47CE159F" w:rsidR="00401B22" w:rsidRPr="006348F7" w:rsidRDefault="00401B22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205FAF" w14:textId="1D039E22" w:rsidR="00401B22" w:rsidRPr="006348F7" w:rsidRDefault="00401B22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644DC" w14:textId="77777777" w:rsidR="00401B22" w:rsidRPr="006348F7" w:rsidRDefault="00401B22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65DFD4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4897AA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EF31D2" w14:textId="77777777" w:rsidR="000667E8" w:rsidRPr="006348F7" w:rsidRDefault="000667E8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70FB1" w14:textId="77777777" w:rsidR="00170F1F" w:rsidRPr="006348F7" w:rsidRDefault="00170F1F" w:rsidP="00170F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PRILOG 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D01E14C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2D254F" w14:textId="77777777" w:rsidR="00170F1F" w:rsidRPr="00C47834" w:rsidRDefault="00A416AB" w:rsidP="0017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78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PRIJEDLOGA INVESTICIJSKOG PROJEKTA</w:t>
      </w:r>
    </w:p>
    <w:p w14:paraId="7AFD158C" w14:textId="77777777" w:rsidR="00170F1F" w:rsidRPr="00C47834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30917F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1.OSNOVNI PODACI</w:t>
      </w:r>
    </w:p>
    <w:p w14:paraId="144A95DF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45299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1.1. Naziv investicijskog projekta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:___________________________________________________________________________________________________________________________________________________________</w:t>
      </w:r>
    </w:p>
    <w:p w14:paraId="7FC16F1A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D02923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1.2. Pozicija i naziv investicijskog projekta u proračunu (financijskom planu) i projekcijama: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</w:t>
      </w:r>
    </w:p>
    <w:p w14:paraId="5EC704BF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DF5D8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1.3. Trajanje investicijskog projekta (u proračunskim godinama):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</w:t>
      </w:r>
      <w:r w:rsidR="000667E8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</w:t>
      </w:r>
    </w:p>
    <w:p w14:paraId="769D2CDE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CF32D8" w14:textId="77777777" w:rsidR="00170F1F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1.4.</w:t>
      </w:r>
      <w:r w:rsidR="00A416AB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</w:t>
      </w: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14:paraId="55DE350D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6107C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1.5. Vlasnički odnosi: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</w:t>
      </w:r>
    </w:p>
    <w:p w14:paraId="25D339F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2A4AC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2. OPIS PROJEKTA</w:t>
      </w:r>
    </w:p>
    <w:p w14:paraId="6A543751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B20A7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2.1. Procijenjena vrijednost investicijskog projekta: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</w:t>
      </w:r>
    </w:p>
    <w:p w14:paraId="608074AB" w14:textId="77777777" w:rsidR="00A416AB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2.2. Sažeti opis investicijskog projekta (tehnički podaci, ciljevi i predviđeni rezultati projekta):</w:t>
      </w:r>
      <w:r w:rsidR="00170F1F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7E8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7E8"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8A155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21238" w14:textId="77777777" w:rsidR="000667E8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1CE1B" w14:textId="77777777" w:rsidR="000667E8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C9A88" w14:textId="77777777" w:rsidR="000667E8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11A24" w14:textId="77777777" w:rsidR="000667E8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849C89" w14:textId="77777777" w:rsidR="00170F1F" w:rsidRPr="006348F7" w:rsidRDefault="00A416AB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eastAsia="Times New Roman" w:hAnsi="Times New Roman" w:cs="Times New Roman"/>
          <w:sz w:val="24"/>
          <w:szCs w:val="24"/>
          <w:lang w:eastAsia="hr-HR"/>
        </w:rPr>
        <w:t>3. FINANCIJSKI PLAN</w:t>
      </w:r>
    </w:p>
    <w:p w14:paraId="2B761C39" w14:textId="77777777" w:rsidR="00170F1F" w:rsidRPr="006348F7" w:rsidRDefault="000667E8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8F7">
        <w:rPr>
          <w:rFonts w:ascii="Times New Roman" w:hAnsi="Times New Roman" w:cs="Times New Roman"/>
          <w:sz w:val="24"/>
          <w:szCs w:val="24"/>
        </w:rPr>
        <w:t>Dinamika financiranja prema vrsti i opisu ulaganja i izvorima financiranja</w:t>
      </w:r>
    </w:p>
    <w:p w14:paraId="6D25721F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1787"/>
        <w:gridCol w:w="1803"/>
        <w:gridCol w:w="1963"/>
        <w:gridCol w:w="1743"/>
      </w:tblGrid>
      <w:tr w:rsidR="00170F1F" w:rsidRPr="006348F7" w14:paraId="2C4FFAFE" w14:textId="77777777" w:rsidTr="000667E8">
        <w:tc>
          <w:tcPr>
            <w:tcW w:w="1812" w:type="dxa"/>
            <w:shd w:val="clear" w:color="auto" w:fill="D9D9D9" w:themeFill="background1" w:themeFillShade="D9"/>
          </w:tcPr>
          <w:p w14:paraId="50981109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74D2772F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I OPIS ULAGANJA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9333C03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IZ OPĆINSKOG PRORAČUNA</w:t>
            </w:r>
          </w:p>
        </w:tc>
        <w:tc>
          <w:tcPr>
            <w:tcW w:w="1813" w:type="dxa"/>
            <w:tcBorders>
              <w:right w:val="nil"/>
            </w:tcBorders>
            <w:shd w:val="clear" w:color="auto" w:fill="D9D9D9" w:themeFill="background1" w:themeFillShade="D9"/>
          </w:tcPr>
          <w:p w14:paraId="4D921555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IZVORI FINANCIRANJA</w:t>
            </w:r>
          </w:p>
        </w:tc>
        <w:tc>
          <w:tcPr>
            <w:tcW w:w="1813" w:type="dxa"/>
            <w:tcBorders>
              <w:left w:val="nil"/>
            </w:tcBorders>
            <w:shd w:val="clear" w:color="auto" w:fill="D9D9D9" w:themeFill="background1" w:themeFillShade="D9"/>
          </w:tcPr>
          <w:p w14:paraId="78493A56" w14:textId="77777777" w:rsidR="00170F1F" w:rsidRPr="006348F7" w:rsidRDefault="00170F1F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70F1F" w:rsidRPr="006348F7" w14:paraId="2FAE6ECA" w14:textId="77777777" w:rsidTr="000667E8">
        <w:tc>
          <w:tcPr>
            <w:tcW w:w="1812" w:type="dxa"/>
            <w:shd w:val="clear" w:color="auto" w:fill="D9D9D9" w:themeFill="background1" w:themeFillShade="D9"/>
          </w:tcPr>
          <w:p w14:paraId="135C9E98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633CE929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32C9AFB9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7E672046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554E15FD" w14:textId="77777777" w:rsidR="00170F1F" w:rsidRPr="006348F7" w:rsidRDefault="000667E8" w:rsidP="00066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</w:tc>
      </w:tr>
      <w:tr w:rsidR="00170F1F" w:rsidRPr="006348F7" w14:paraId="4A5373B1" w14:textId="77777777" w:rsidTr="00170F1F">
        <w:tc>
          <w:tcPr>
            <w:tcW w:w="1812" w:type="dxa"/>
          </w:tcPr>
          <w:p w14:paraId="51DD1A17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2A3ED4F9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477D2E85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286E8AE5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33D34038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70F1F" w:rsidRPr="006348F7" w14:paraId="7ADEC569" w14:textId="77777777" w:rsidTr="00170F1F">
        <w:tc>
          <w:tcPr>
            <w:tcW w:w="1812" w:type="dxa"/>
          </w:tcPr>
          <w:p w14:paraId="7E8A34D9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171A6A16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6B648E34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0BB05449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069E1D82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70F1F" w:rsidRPr="006348F7" w14:paraId="03D24C55" w14:textId="77777777" w:rsidTr="00170F1F">
        <w:tc>
          <w:tcPr>
            <w:tcW w:w="1812" w:type="dxa"/>
          </w:tcPr>
          <w:p w14:paraId="4F484E65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23F45F45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70F7A717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67D21311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01325ACE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70F1F" w:rsidRPr="006348F7" w14:paraId="6427F354" w14:textId="77777777" w:rsidTr="00170F1F">
        <w:tc>
          <w:tcPr>
            <w:tcW w:w="1812" w:type="dxa"/>
          </w:tcPr>
          <w:p w14:paraId="35C714E6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31798D7C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1F35A50A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6809460D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46D13D42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70F1F" w:rsidRPr="006348F7" w14:paraId="2060BC74" w14:textId="77777777" w:rsidTr="000667E8">
        <w:tc>
          <w:tcPr>
            <w:tcW w:w="1812" w:type="dxa"/>
          </w:tcPr>
          <w:p w14:paraId="6BAEBBFF" w14:textId="77777777" w:rsidR="00170F1F" w:rsidRPr="006348F7" w:rsidRDefault="000667E8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96F27B7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</w:tcPr>
          <w:p w14:paraId="2853578C" w14:textId="77777777" w:rsidR="00170F1F" w:rsidRPr="006348F7" w:rsidRDefault="000667E8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05254F4" w14:textId="77777777" w:rsidR="00170F1F" w:rsidRPr="006348F7" w:rsidRDefault="00170F1F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</w:tcPr>
          <w:p w14:paraId="1191C5DF" w14:textId="77777777" w:rsidR="00170F1F" w:rsidRPr="006348F7" w:rsidRDefault="000667E8" w:rsidP="00A4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8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</w:tbl>
    <w:p w14:paraId="3A2A69B6" w14:textId="77777777" w:rsidR="00170F1F" w:rsidRPr="006348F7" w:rsidRDefault="00170F1F" w:rsidP="00A4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62E1B" w14:textId="77777777" w:rsidR="00883711" w:rsidRPr="006348F7" w:rsidRDefault="00883711">
      <w:pPr>
        <w:rPr>
          <w:rFonts w:ascii="Times New Roman" w:hAnsi="Times New Roman" w:cs="Times New Roman"/>
          <w:sz w:val="24"/>
          <w:szCs w:val="24"/>
        </w:rPr>
      </w:pPr>
    </w:p>
    <w:p w14:paraId="3BC3841F" w14:textId="77777777" w:rsidR="000667E8" w:rsidRPr="006348F7" w:rsidRDefault="000667E8">
      <w:pPr>
        <w:rPr>
          <w:rFonts w:ascii="Times New Roman" w:hAnsi="Times New Roman" w:cs="Times New Roman"/>
          <w:sz w:val="24"/>
          <w:szCs w:val="24"/>
        </w:rPr>
      </w:pPr>
    </w:p>
    <w:p w14:paraId="56B06995" w14:textId="373CD6E6" w:rsidR="000667E8" w:rsidRPr="006348F7" w:rsidRDefault="000667E8">
      <w:pPr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 xml:space="preserve">U </w:t>
      </w:r>
      <w:r w:rsidR="00401B22" w:rsidRPr="006348F7">
        <w:rPr>
          <w:rFonts w:ascii="Times New Roman" w:hAnsi="Times New Roman" w:cs="Times New Roman"/>
          <w:sz w:val="24"/>
          <w:szCs w:val="24"/>
        </w:rPr>
        <w:t>Gradcu</w:t>
      </w:r>
      <w:r w:rsidRPr="006348F7">
        <w:rPr>
          <w:rFonts w:ascii="Times New Roman" w:hAnsi="Times New Roman" w:cs="Times New Roman"/>
          <w:sz w:val="24"/>
          <w:szCs w:val="24"/>
        </w:rPr>
        <w:t>,______________________</w:t>
      </w:r>
    </w:p>
    <w:p w14:paraId="48CF6E8B" w14:textId="77777777" w:rsidR="000667E8" w:rsidRPr="006348F7" w:rsidRDefault="000667E8">
      <w:pPr>
        <w:rPr>
          <w:rFonts w:ascii="Times New Roman" w:hAnsi="Times New Roman" w:cs="Times New Roman"/>
          <w:sz w:val="24"/>
          <w:szCs w:val="24"/>
        </w:rPr>
      </w:pPr>
    </w:p>
    <w:p w14:paraId="58D0962C" w14:textId="225E0033" w:rsidR="000667E8" w:rsidRPr="006348F7" w:rsidRDefault="000667E8" w:rsidP="000667E8">
      <w:pPr>
        <w:jc w:val="right"/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>OPĆINSK</w:t>
      </w:r>
      <w:r w:rsidR="00401B22" w:rsidRPr="006348F7">
        <w:rPr>
          <w:rFonts w:ascii="Times New Roman" w:hAnsi="Times New Roman" w:cs="Times New Roman"/>
          <w:sz w:val="24"/>
          <w:szCs w:val="24"/>
        </w:rPr>
        <w:t>I NAČELNIK</w:t>
      </w:r>
    </w:p>
    <w:p w14:paraId="551E015B" w14:textId="77777777" w:rsidR="000667E8" w:rsidRPr="006348F7" w:rsidRDefault="000667E8" w:rsidP="000667E8">
      <w:pPr>
        <w:jc w:val="right"/>
        <w:rPr>
          <w:rFonts w:ascii="Times New Roman" w:hAnsi="Times New Roman" w:cs="Times New Roman"/>
          <w:sz w:val="24"/>
          <w:szCs w:val="24"/>
        </w:rPr>
      </w:pPr>
      <w:r w:rsidRPr="006348F7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0667E8" w:rsidRPr="0063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880"/>
    <w:multiLevelType w:val="hybridMultilevel"/>
    <w:tmpl w:val="20A0E522"/>
    <w:lvl w:ilvl="0" w:tplc="72A00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AB"/>
    <w:rsid w:val="000667E8"/>
    <w:rsid w:val="0010279D"/>
    <w:rsid w:val="00170F1F"/>
    <w:rsid w:val="00217D26"/>
    <w:rsid w:val="00227DA7"/>
    <w:rsid w:val="00355FD7"/>
    <w:rsid w:val="00382F92"/>
    <w:rsid w:val="00401B22"/>
    <w:rsid w:val="00612664"/>
    <w:rsid w:val="006348F7"/>
    <w:rsid w:val="0079755C"/>
    <w:rsid w:val="007A5395"/>
    <w:rsid w:val="00880A3D"/>
    <w:rsid w:val="00883711"/>
    <w:rsid w:val="008D58C9"/>
    <w:rsid w:val="008E5262"/>
    <w:rsid w:val="00954F4B"/>
    <w:rsid w:val="009B3E48"/>
    <w:rsid w:val="009D0485"/>
    <w:rsid w:val="00A416AB"/>
    <w:rsid w:val="00B3365F"/>
    <w:rsid w:val="00B33C49"/>
    <w:rsid w:val="00C47834"/>
    <w:rsid w:val="00D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7F1"/>
  <w15:chartTrackingRefBased/>
  <w15:docId w15:val="{00CABB26-9C70-46B7-B717-8A4BF77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0F1F"/>
    <w:pPr>
      <w:ind w:left="720"/>
      <w:contextualSpacing/>
    </w:pPr>
  </w:style>
  <w:style w:type="table" w:styleId="Reetkatablice">
    <w:name w:val="Table Grid"/>
    <w:basedOn w:val="Obinatablica"/>
    <w:uiPriority w:val="39"/>
    <w:rsid w:val="0017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7E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82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Novi2</cp:lastModifiedBy>
  <cp:revision>2</cp:revision>
  <cp:lastPrinted>2022-03-17T13:07:00Z</cp:lastPrinted>
  <dcterms:created xsi:type="dcterms:W3CDTF">2022-03-18T11:21:00Z</dcterms:created>
  <dcterms:modified xsi:type="dcterms:W3CDTF">2022-03-18T11:21:00Z</dcterms:modified>
</cp:coreProperties>
</file>