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B6" w:rsidRPr="00334AC9" w:rsidRDefault="00340CB6" w:rsidP="00334AC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34AC9">
        <w:rPr>
          <w:rFonts w:ascii="Times New Roman" w:hAnsi="Times New Roman" w:cs="Times New Roman"/>
          <w:b/>
          <w:sz w:val="24"/>
          <w:szCs w:val="24"/>
        </w:rPr>
        <w:t>OBRAZLOŽENJE UZ POLUGODIŠNJI IZVJEŠTAJ O IZVRŠENJU PRORAČUNA OPĆINE RUŽIĆ ZA 2019. GODINU</w:t>
      </w:r>
    </w:p>
    <w:p w:rsidR="00340CB6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Sadržaj, donošenje i dostava polugodišnjeg izvještaja o izvršenju proračuna propisan je odredbama članaka 108. i 109. Zakona o proračunu (Narodne novine 87/08, 136/12 i 15/15) i Pravilnika o polugodišnjem i godišnjem izvještaju o izvršenju proračuna (Narodne novine 24/13 i 102/17). Slijedom navedenog, polugodišnji izvještaj</w:t>
      </w:r>
      <w:r w:rsidR="00BE0978"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Pr="00334AC9">
        <w:rPr>
          <w:rFonts w:ascii="Times New Roman" w:hAnsi="Times New Roman" w:cs="Times New Roman"/>
          <w:sz w:val="24"/>
          <w:szCs w:val="24"/>
        </w:rPr>
        <w:t xml:space="preserve"> sadrž</w:t>
      </w:r>
      <w:r w:rsidR="00BE0978" w:rsidRPr="00334AC9">
        <w:rPr>
          <w:rFonts w:ascii="Times New Roman" w:hAnsi="Times New Roman" w:cs="Times New Roman"/>
          <w:sz w:val="24"/>
          <w:szCs w:val="24"/>
        </w:rPr>
        <w:t>i</w:t>
      </w:r>
      <w:r w:rsidRPr="00334AC9">
        <w:rPr>
          <w:rFonts w:ascii="Times New Roman" w:hAnsi="Times New Roman" w:cs="Times New Roman"/>
          <w:sz w:val="24"/>
          <w:szCs w:val="24"/>
        </w:rPr>
        <w:t xml:space="preserve"> slijedeće:</w:t>
      </w:r>
    </w:p>
    <w:p w:rsidR="00340CB6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1. Opći dio proračuna koji čini Račun prihoda i rashoda i Račun financiranja na razini odjeljka ekonomske klasifikacije, Račun prihoda i rashoda prema izvorima financiranja i Račun rashoda prema funkcijskoj klasifikaciji, </w:t>
      </w:r>
    </w:p>
    <w:p w:rsidR="00340CB6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2. Posebni dio proračuna po organizacijskoj i programskoj klasifikaciji na razini odjeljka ekonomske klasifikacije, </w:t>
      </w:r>
    </w:p>
    <w:p w:rsidR="00340CB6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3. Izvještaj o zaduživanju na domaćem i stranom tržištu novca i kapitala, </w:t>
      </w:r>
    </w:p>
    <w:p w:rsidR="00BE0978" w:rsidRPr="00334AC9" w:rsidRDefault="00BE0978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4. Izvještaj o danim jamstvima i izdacima po </w:t>
      </w:r>
      <w:r w:rsidR="001C0294">
        <w:rPr>
          <w:rFonts w:ascii="Times New Roman" w:hAnsi="Times New Roman" w:cs="Times New Roman"/>
          <w:sz w:val="24"/>
          <w:szCs w:val="24"/>
        </w:rPr>
        <w:t xml:space="preserve"> </w:t>
      </w:r>
      <w:r w:rsidRPr="00334AC9">
        <w:rPr>
          <w:rFonts w:ascii="Times New Roman" w:hAnsi="Times New Roman" w:cs="Times New Roman"/>
          <w:sz w:val="24"/>
          <w:szCs w:val="24"/>
        </w:rPr>
        <w:t xml:space="preserve"> jamstvima,</w:t>
      </w:r>
    </w:p>
    <w:p w:rsidR="00340CB6" w:rsidRPr="00334AC9" w:rsidRDefault="00BE0978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5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. Izvještaj o korištenju proračunske zalihe, </w:t>
      </w:r>
    </w:p>
    <w:p w:rsidR="00340CB6" w:rsidRPr="00334AC9" w:rsidRDefault="00BE0978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6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="001C0294" w:rsidRPr="00334AC9">
        <w:rPr>
          <w:rFonts w:ascii="Times New Roman" w:hAnsi="Times New Roman" w:cs="Times New Roman"/>
          <w:sz w:val="24"/>
          <w:szCs w:val="24"/>
        </w:rPr>
        <w:t>Izvještaj o provedbi plana razvojnih programa.</w:t>
      </w:r>
    </w:p>
    <w:p w:rsidR="001C0294" w:rsidRPr="00334AC9" w:rsidRDefault="001C0294" w:rsidP="0033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 </w:t>
      </w:r>
      <w:r w:rsidRPr="00334AC9">
        <w:rPr>
          <w:rFonts w:ascii="Times New Roman" w:hAnsi="Times New Roman" w:cs="Times New Roman"/>
          <w:sz w:val="24"/>
          <w:szCs w:val="24"/>
        </w:rPr>
        <w:t>Obrazloženje ostvarenja prihoda i primitaka, rashoda i izdataka</w:t>
      </w:r>
    </w:p>
    <w:p w:rsidR="00340CB6" w:rsidRPr="00334AC9" w:rsidRDefault="00340CB6" w:rsidP="00334AC9">
      <w:pPr>
        <w:rPr>
          <w:rFonts w:ascii="Times New Roman" w:hAnsi="Times New Roman" w:cs="Times New Roman"/>
          <w:b/>
          <w:sz w:val="24"/>
          <w:szCs w:val="24"/>
        </w:rPr>
      </w:pPr>
    </w:p>
    <w:p w:rsidR="00340CB6" w:rsidRPr="00334AC9" w:rsidRDefault="00340CB6" w:rsidP="00334AC9">
      <w:pPr>
        <w:rPr>
          <w:rFonts w:ascii="Times New Roman" w:hAnsi="Times New Roman" w:cs="Times New Roman"/>
          <w:b/>
          <w:sz w:val="24"/>
          <w:szCs w:val="24"/>
        </w:rPr>
      </w:pPr>
      <w:r w:rsidRPr="00334AC9">
        <w:rPr>
          <w:rFonts w:ascii="Times New Roman" w:hAnsi="Times New Roman" w:cs="Times New Roman"/>
          <w:b/>
          <w:sz w:val="24"/>
          <w:szCs w:val="24"/>
        </w:rPr>
        <w:t>1. OPĆI DIO PRORAČUNA</w:t>
      </w:r>
    </w:p>
    <w:p w:rsidR="00340CB6" w:rsidRPr="00334AC9" w:rsidRDefault="009F7BE2" w:rsidP="0033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 izvještajnom razdoblju ostvareni</w:t>
      </w:r>
      <w:r>
        <w:rPr>
          <w:rFonts w:ascii="Times New Roman" w:hAnsi="Times New Roman" w:cs="Times New Roman"/>
          <w:sz w:val="24"/>
          <w:szCs w:val="24"/>
        </w:rPr>
        <w:t xml:space="preserve"> su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 prihodi u iznosu od 2.558.529,89 kn ili 18,30 % u odnosu na plan, a ukupni rashodi realizirani u iznosu od 2.355.326,12 kn ili 15,06 % u odnosu na godišnji plan za 2019. godinu.</w:t>
      </w:r>
    </w:p>
    <w:p w:rsidR="00340CB6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U izvještajnom razdoblju ostvaren je višak od 203.203,77 kuna.</w:t>
      </w:r>
      <w:r w:rsidR="000C14A1">
        <w:rPr>
          <w:rFonts w:ascii="Times New Roman" w:hAnsi="Times New Roman" w:cs="Times New Roman"/>
          <w:sz w:val="24"/>
          <w:szCs w:val="24"/>
        </w:rPr>
        <w:t xml:space="preserve"> </w:t>
      </w:r>
      <w:r w:rsidRPr="00334AC9">
        <w:rPr>
          <w:rFonts w:ascii="Times New Roman" w:hAnsi="Times New Roman" w:cs="Times New Roman"/>
          <w:sz w:val="24"/>
          <w:szCs w:val="24"/>
        </w:rPr>
        <w:t xml:space="preserve"> Sukladno gore navedenom Pravilniku Račun prihoda i rashoda sadrži prikaz ukupnih ostvarenih prihoda i izvršenih rashoda na razini razreda ekonomske klasifikacije. Račun prihoda i rashoda iskazuje se u slijedećim tablicama: - Račun prihoda i rashoda prema ekonomskoj klasifikaciji, - Račun prihoda i rashoda prema izvorima financiranja, - Rashodi prema funkcijskoj klasifikaciji. </w:t>
      </w:r>
    </w:p>
    <w:p w:rsidR="00340CB6" w:rsidRPr="00334AC9" w:rsidRDefault="00340CB6" w:rsidP="00334AC9">
      <w:pPr>
        <w:rPr>
          <w:rFonts w:ascii="Times New Roman" w:hAnsi="Times New Roman" w:cs="Times New Roman"/>
          <w:b/>
          <w:sz w:val="24"/>
          <w:szCs w:val="24"/>
        </w:rPr>
      </w:pPr>
      <w:r w:rsidRPr="00334AC9">
        <w:rPr>
          <w:rFonts w:ascii="Times New Roman" w:hAnsi="Times New Roman" w:cs="Times New Roman"/>
          <w:b/>
          <w:sz w:val="24"/>
          <w:szCs w:val="24"/>
        </w:rPr>
        <w:lastRenderedPageBreak/>
        <w:t>2. POSEBNI DIO PRORAČUNA</w:t>
      </w:r>
    </w:p>
    <w:p w:rsidR="00340CB6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Posebni dio proračuna prema Pravilniku o polugodišnjem  izvještaju o izvršenju proračuna sadrži: </w:t>
      </w:r>
    </w:p>
    <w:p w:rsidR="00340CB6" w:rsidRPr="00334AC9" w:rsidRDefault="00F7166A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- 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 Izvršenje po organizacijskoj klasifikaciji,</w:t>
      </w:r>
    </w:p>
    <w:p w:rsidR="00340CB6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="00F7166A" w:rsidRPr="00334AC9">
        <w:rPr>
          <w:rFonts w:ascii="Times New Roman" w:hAnsi="Times New Roman" w:cs="Times New Roman"/>
          <w:sz w:val="24"/>
          <w:szCs w:val="24"/>
        </w:rPr>
        <w:t xml:space="preserve">- </w:t>
      </w:r>
      <w:r w:rsidRPr="00334AC9">
        <w:rPr>
          <w:rFonts w:ascii="Times New Roman" w:hAnsi="Times New Roman" w:cs="Times New Roman"/>
          <w:sz w:val="24"/>
          <w:szCs w:val="24"/>
        </w:rPr>
        <w:t xml:space="preserve"> Izvršenje po programskoj klasifikaciji. </w:t>
      </w:r>
    </w:p>
    <w:p w:rsidR="00340CB6" w:rsidRPr="00334AC9" w:rsidRDefault="00340CB6" w:rsidP="00334AC9">
      <w:pPr>
        <w:rPr>
          <w:rFonts w:ascii="Times New Roman" w:hAnsi="Times New Roman" w:cs="Times New Roman"/>
          <w:b/>
          <w:sz w:val="24"/>
          <w:szCs w:val="24"/>
        </w:rPr>
      </w:pPr>
      <w:r w:rsidRPr="00334AC9">
        <w:rPr>
          <w:rFonts w:ascii="Times New Roman" w:hAnsi="Times New Roman" w:cs="Times New Roman"/>
          <w:b/>
          <w:sz w:val="24"/>
          <w:szCs w:val="24"/>
        </w:rPr>
        <w:t xml:space="preserve">3. IZVJEŠTAJ O ZADUŽIVANJU NA DOMAĆEM I STRANOM TRŽIŠTU NOVCA I KAPITALA </w:t>
      </w:r>
    </w:p>
    <w:p w:rsidR="00F7166A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U izvještajnom razdoblju Općina se nije zaduživala na domaćem i stranom tržištu novca i kapitala, te nije koristila prekoračenje na poslovnom računu. </w:t>
      </w:r>
    </w:p>
    <w:p w:rsidR="00F7166A" w:rsidRPr="00334AC9" w:rsidRDefault="00F7166A" w:rsidP="00334AC9">
      <w:pPr>
        <w:rPr>
          <w:rFonts w:ascii="Times New Roman" w:hAnsi="Times New Roman" w:cs="Times New Roman"/>
          <w:b/>
          <w:sz w:val="24"/>
          <w:szCs w:val="24"/>
        </w:rPr>
      </w:pPr>
      <w:r w:rsidRPr="00334AC9">
        <w:rPr>
          <w:rFonts w:ascii="Times New Roman" w:hAnsi="Times New Roman" w:cs="Times New Roman"/>
          <w:b/>
          <w:sz w:val="24"/>
          <w:szCs w:val="24"/>
        </w:rPr>
        <w:t>4.</w:t>
      </w:r>
      <w:r w:rsidR="00340CB6" w:rsidRPr="00334AC9">
        <w:rPr>
          <w:rFonts w:ascii="Times New Roman" w:hAnsi="Times New Roman" w:cs="Times New Roman"/>
          <w:b/>
          <w:sz w:val="24"/>
          <w:szCs w:val="24"/>
        </w:rPr>
        <w:t xml:space="preserve"> IZVJEŠTAJ O DANIM</w:t>
      </w:r>
      <w:r w:rsidR="001C0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CB6" w:rsidRPr="00334AC9">
        <w:rPr>
          <w:rFonts w:ascii="Times New Roman" w:hAnsi="Times New Roman" w:cs="Times New Roman"/>
          <w:b/>
          <w:sz w:val="24"/>
          <w:szCs w:val="24"/>
        </w:rPr>
        <w:t xml:space="preserve"> JAMSTVIMA I IZDACIMA PO </w:t>
      </w:r>
      <w:r w:rsidR="001C0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CB6" w:rsidRPr="00334AC9">
        <w:rPr>
          <w:rFonts w:ascii="Times New Roman" w:hAnsi="Times New Roman" w:cs="Times New Roman"/>
          <w:b/>
          <w:sz w:val="24"/>
          <w:szCs w:val="24"/>
        </w:rPr>
        <w:t xml:space="preserve"> JAMSTVIMA</w:t>
      </w:r>
    </w:p>
    <w:p w:rsidR="00F7166A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U izvještajnom razdoblju Općina </w:t>
      </w:r>
      <w:r w:rsidR="00F7166A" w:rsidRPr="00334AC9">
        <w:rPr>
          <w:rFonts w:ascii="Times New Roman" w:hAnsi="Times New Roman" w:cs="Times New Roman"/>
          <w:sz w:val="24"/>
          <w:szCs w:val="24"/>
        </w:rPr>
        <w:t>Ružić</w:t>
      </w:r>
      <w:r w:rsidRPr="00334AC9">
        <w:rPr>
          <w:rFonts w:ascii="Times New Roman" w:hAnsi="Times New Roman" w:cs="Times New Roman"/>
          <w:sz w:val="24"/>
          <w:szCs w:val="24"/>
        </w:rPr>
        <w:t xml:space="preserve"> nije davala jamstva i izdat</w:t>
      </w:r>
      <w:r w:rsidR="001C0294">
        <w:rPr>
          <w:rFonts w:ascii="Times New Roman" w:hAnsi="Times New Roman" w:cs="Times New Roman"/>
          <w:sz w:val="24"/>
          <w:szCs w:val="24"/>
        </w:rPr>
        <w:t>ke po jamstvima.</w:t>
      </w:r>
      <w:r w:rsidRPr="00334A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66A" w:rsidRPr="00334AC9" w:rsidRDefault="00F7166A" w:rsidP="00334AC9">
      <w:pPr>
        <w:rPr>
          <w:rFonts w:ascii="Times New Roman" w:hAnsi="Times New Roman" w:cs="Times New Roman"/>
          <w:b/>
          <w:sz w:val="24"/>
          <w:szCs w:val="24"/>
        </w:rPr>
      </w:pPr>
      <w:r w:rsidRPr="00334AC9">
        <w:rPr>
          <w:rFonts w:ascii="Times New Roman" w:hAnsi="Times New Roman" w:cs="Times New Roman"/>
          <w:b/>
          <w:sz w:val="24"/>
          <w:szCs w:val="24"/>
        </w:rPr>
        <w:t>5. IZVJEŠTAJ O KORIŠTENJU PRORAČUNSKE PRIČUVE</w:t>
      </w:r>
    </w:p>
    <w:p w:rsidR="00F7166A" w:rsidRPr="00334AC9" w:rsidRDefault="00F7166A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21.03.2019. Srednja škol</w:t>
      </w:r>
      <w:r w:rsidR="009F7BE2">
        <w:rPr>
          <w:rFonts w:ascii="Times New Roman" w:hAnsi="Times New Roman" w:cs="Times New Roman"/>
          <w:sz w:val="24"/>
          <w:szCs w:val="24"/>
        </w:rPr>
        <w:t>a</w:t>
      </w:r>
      <w:r w:rsidRPr="00334AC9">
        <w:rPr>
          <w:rFonts w:ascii="Times New Roman" w:hAnsi="Times New Roman" w:cs="Times New Roman"/>
          <w:sz w:val="24"/>
          <w:szCs w:val="24"/>
        </w:rPr>
        <w:t xml:space="preserve"> Drniš,  potpora maturantima</w:t>
      </w:r>
      <w:r w:rsidR="009F7BE2">
        <w:rPr>
          <w:rFonts w:ascii="Times New Roman" w:hAnsi="Times New Roman" w:cs="Times New Roman"/>
          <w:sz w:val="24"/>
          <w:szCs w:val="24"/>
        </w:rPr>
        <w:t xml:space="preserve"> </w:t>
      </w:r>
      <w:r w:rsidRPr="00334AC9">
        <w:rPr>
          <w:rFonts w:ascii="Times New Roman" w:hAnsi="Times New Roman" w:cs="Times New Roman"/>
          <w:sz w:val="24"/>
          <w:szCs w:val="24"/>
        </w:rPr>
        <w:t>za organizaciju maturalnog plesa u iznosu 1.000,00 kuna</w:t>
      </w:r>
    </w:p>
    <w:p w:rsidR="00F7166A" w:rsidRDefault="00F7166A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</w:r>
      <w:r w:rsidRPr="00334AC9">
        <w:rPr>
          <w:rFonts w:ascii="Times New Roman" w:hAnsi="Times New Roman" w:cs="Times New Roman"/>
          <w:sz w:val="24"/>
          <w:szCs w:val="24"/>
        </w:rPr>
        <w:tab/>
        <w:t>UKUPNO 1.000,00 kuna</w:t>
      </w:r>
    </w:p>
    <w:p w:rsidR="0058436D" w:rsidRPr="00334AC9" w:rsidRDefault="0058436D" w:rsidP="0058436D">
      <w:pPr>
        <w:rPr>
          <w:rFonts w:ascii="Times New Roman" w:hAnsi="Times New Roman" w:cs="Times New Roman"/>
          <w:b/>
          <w:sz w:val="24"/>
          <w:szCs w:val="24"/>
        </w:rPr>
      </w:pPr>
      <w:r w:rsidRPr="0058436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34AC9">
        <w:rPr>
          <w:rFonts w:ascii="Times New Roman" w:hAnsi="Times New Roman" w:cs="Times New Roman"/>
          <w:b/>
          <w:sz w:val="24"/>
          <w:szCs w:val="24"/>
        </w:rPr>
        <w:t xml:space="preserve"> IZVJEŠTAJ O PROVEDBI PLANA RAZVOJNIH PROGRAMA 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Plan razvojnih programa sastavni je dio proračuna lokalne jedinice, a sastavlja se kao i proračun za trogodišnje razdoblje. Zakonom o proračunu Plan je definiran kao dokument koji sadrži ciljeve i prioritete razvoja jedinice lokalne i područne (regionalne) samouprave povezane s programskom i organizacijskom klasifikacijom proračuna. U izvještaju je vidljivo izvršenje plana i ostvarenje ciljanih vrijednosti za razdoblje od 01.01. - 30.06. 2019. godine u odnosu na planirane vrijednosti. 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Izvršenje Plana razvojnih programa za razdoblje od 01.01. - 30.06.2019. godine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8436D" w:rsidRPr="00334AC9" w:rsidRDefault="0058436D" w:rsidP="0058436D">
      <w:pPr>
        <w:rPr>
          <w:rFonts w:ascii="Times New Roman" w:hAnsi="Times New Roman" w:cs="Times New Roman"/>
          <w:i/>
          <w:sz w:val="24"/>
          <w:szCs w:val="24"/>
        </w:rPr>
      </w:pPr>
      <w:r w:rsidRPr="00334AC9">
        <w:rPr>
          <w:rFonts w:ascii="Times New Roman" w:hAnsi="Times New Roman" w:cs="Times New Roman"/>
          <w:i/>
          <w:sz w:val="24"/>
          <w:szCs w:val="24"/>
        </w:rPr>
        <w:t>Cilj 1. Unapređenje kvalitete života</w:t>
      </w:r>
    </w:p>
    <w:p w:rsidR="0058436D" w:rsidRPr="00334AC9" w:rsidRDefault="0058436D" w:rsidP="0058436D">
      <w:pPr>
        <w:rPr>
          <w:rFonts w:ascii="Times New Roman" w:hAnsi="Times New Roman" w:cs="Times New Roman"/>
          <w:i/>
          <w:sz w:val="24"/>
          <w:szCs w:val="24"/>
        </w:rPr>
      </w:pPr>
      <w:r w:rsidRPr="00334AC9">
        <w:rPr>
          <w:rFonts w:ascii="Times New Roman" w:hAnsi="Times New Roman" w:cs="Times New Roman"/>
          <w:i/>
          <w:sz w:val="24"/>
          <w:szCs w:val="24"/>
        </w:rPr>
        <w:lastRenderedPageBreak/>
        <w:t>Mjera 1.1. Gradnja komunalne infrastrukture</w:t>
      </w:r>
    </w:p>
    <w:p w:rsidR="0058436D" w:rsidRPr="00334AC9" w:rsidRDefault="0058436D" w:rsidP="0058436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34AC9">
        <w:rPr>
          <w:rFonts w:ascii="Times New Roman" w:hAnsi="Times New Roman" w:cs="Times New Roman"/>
          <w:sz w:val="24"/>
          <w:szCs w:val="24"/>
        </w:rPr>
        <w:t>PROGRAM 1002  Komunalna infrastruktura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K100212     Izgradnja i uređenje nogostupa u Gradcu,   u iznosu 30.000,00 kuna</w:t>
      </w:r>
    </w:p>
    <w:p w:rsidR="0058436D" w:rsidRPr="00334AC9" w:rsidRDefault="0058436D" w:rsidP="0058436D">
      <w:pPr>
        <w:rPr>
          <w:rFonts w:ascii="Times New Roman" w:hAnsi="Times New Roman" w:cs="Times New Roman"/>
          <w:i/>
          <w:sz w:val="24"/>
          <w:szCs w:val="24"/>
        </w:rPr>
      </w:pPr>
      <w:r w:rsidRPr="00334AC9">
        <w:rPr>
          <w:rFonts w:ascii="Times New Roman" w:hAnsi="Times New Roman" w:cs="Times New Roman"/>
          <w:i/>
          <w:sz w:val="24"/>
          <w:szCs w:val="24"/>
        </w:rPr>
        <w:t>Mjera 1.2. Izgradnja i poboljšanje obrazovne i sportske infrastrukture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i/>
          <w:sz w:val="24"/>
          <w:szCs w:val="24"/>
        </w:rPr>
        <w:tab/>
      </w:r>
      <w:r w:rsidRPr="00334AC9">
        <w:rPr>
          <w:rFonts w:ascii="Times New Roman" w:hAnsi="Times New Roman" w:cs="Times New Roman"/>
          <w:sz w:val="24"/>
          <w:szCs w:val="24"/>
        </w:rPr>
        <w:t>PROGRAM 1003  Predškolski odgoj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K100302    Izgradnja vrtića u iznosu   415.394,59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A100301    Financiranje programa predškolskog odgoja u iznosu 60.000,00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PROGRAM 1006: JAVNE POTREBE U SPORTU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K100603    Izgradnja i uređenje igrališta Kljaci u iznosu 176.814,22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K100602    Izgradnja i uređenje sportskih i rekreacijskih terena u iznosu 73.936,94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A100601    Donacije sportskim udrugama u iznosu  6.000,00 kuna</w:t>
      </w:r>
    </w:p>
    <w:p w:rsidR="0058436D" w:rsidRPr="00334AC9" w:rsidRDefault="0058436D" w:rsidP="0058436D">
      <w:pPr>
        <w:rPr>
          <w:rFonts w:ascii="Times New Roman" w:hAnsi="Times New Roman" w:cs="Times New Roman"/>
          <w:i/>
          <w:sz w:val="24"/>
          <w:szCs w:val="24"/>
        </w:rPr>
      </w:pPr>
      <w:r w:rsidRPr="00334AC9">
        <w:rPr>
          <w:rFonts w:ascii="Times New Roman" w:hAnsi="Times New Roman" w:cs="Times New Roman"/>
          <w:i/>
          <w:sz w:val="24"/>
          <w:szCs w:val="24"/>
        </w:rPr>
        <w:t>Mjera 1.3. Razvoj lokalne i socijalno osjetljive zajednice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PROGRAM 1005: Socijalna zaštita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Pr="00334AC9">
        <w:rPr>
          <w:rFonts w:ascii="Times New Roman" w:hAnsi="Times New Roman" w:cs="Times New Roman"/>
          <w:sz w:val="24"/>
          <w:szCs w:val="24"/>
        </w:rPr>
        <w:tab/>
        <w:t>A100507    Sufinanciranje cijene učeničkih karata  u iznosu 68.496,00,00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A100504    Ostale potpore stanovništvu u iznosu 6.697,80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A100503    Potpore za novorođenu djecu u iznosu 60.000,00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A100502    Potpore za  novosklopljeni brak u iznosu 8.000,00 kuna</w:t>
      </w:r>
    </w:p>
    <w:p w:rsidR="0058436D" w:rsidRPr="00334AC9" w:rsidRDefault="0058436D" w:rsidP="0058436D">
      <w:pPr>
        <w:rPr>
          <w:rFonts w:ascii="Times New Roman" w:hAnsi="Times New Roman" w:cs="Times New Roman"/>
          <w:i/>
          <w:sz w:val="24"/>
          <w:szCs w:val="24"/>
        </w:rPr>
      </w:pPr>
      <w:r w:rsidRPr="00334AC9"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</w:rPr>
        <w:t>jera</w:t>
      </w:r>
      <w:r w:rsidRPr="00334AC9">
        <w:rPr>
          <w:rFonts w:ascii="Times New Roman" w:hAnsi="Times New Roman" w:cs="Times New Roman"/>
          <w:i/>
          <w:sz w:val="24"/>
          <w:szCs w:val="24"/>
        </w:rPr>
        <w:t>: 1.4. Razvoj potporne infrastrukture za daljnji razvoj kulturnog i društvenog života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lastRenderedPageBreak/>
        <w:tab/>
        <w:t>PROGRAM 1004: Obnova i uređenje  objekata u Općini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K100401     Obnova  i uređenje Osnovne  škole i Antimalarične stanice u iznosu 2.662,50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K100405     Uređenje Doma Gradac u iznosu 11.605,63 kuna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PROGRAM 1007: Religija, politika, kultura</w:t>
      </w:r>
    </w:p>
    <w:p w:rsidR="0058436D" w:rsidRPr="00334AC9" w:rsidRDefault="0058436D" w:rsidP="0058436D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A100703    Kultura u iznosu 27.000,00 kuna (po prijavljenim projektima) i 10.000,00  kuna Radio Drnišu</w:t>
      </w:r>
    </w:p>
    <w:p w:rsidR="0058436D" w:rsidRPr="00334AC9" w:rsidRDefault="0058436D" w:rsidP="00334AC9">
      <w:pPr>
        <w:rPr>
          <w:rFonts w:ascii="Times New Roman" w:hAnsi="Times New Roman" w:cs="Times New Roman"/>
          <w:sz w:val="24"/>
          <w:szCs w:val="24"/>
        </w:rPr>
      </w:pPr>
    </w:p>
    <w:p w:rsidR="00F7166A" w:rsidRPr="00334AC9" w:rsidRDefault="00F7166A" w:rsidP="00334AC9">
      <w:pPr>
        <w:rPr>
          <w:rFonts w:ascii="Times New Roman" w:hAnsi="Times New Roman" w:cs="Times New Roman"/>
          <w:b/>
          <w:sz w:val="24"/>
          <w:szCs w:val="24"/>
        </w:rPr>
      </w:pPr>
    </w:p>
    <w:p w:rsidR="00D42B7C" w:rsidRPr="00334AC9" w:rsidRDefault="0058436D" w:rsidP="00334A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40CB6" w:rsidRPr="00334AC9">
        <w:rPr>
          <w:rFonts w:ascii="Times New Roman" w:hAnsi="Times New Roman" w:cs="Times New Roman"/>
          <w:b/>
          <w:sz w:val="24"/>
          <w:szCs w:val="24"/>
        </w:rPr>
        <w:t xml:space="preserve">. OBRAZLOŽENJE OSTVARENJA PRIHODA I PRIMITAKA, RASHODA I IZDATAKA </w:t>
      </w:r>
    </w:p>
    <w:p w:rsidR="00F7166A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PRIHODI</w:t>
      </w:r>
    </w:p>
    <w:p w:rsidR="00F7166A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U razdoblju od 01.01. – 30.06.201</w:t>
      </w:r>
      <w:r w:rsidR="00F7166A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ostvareni su ukupni prihodi u iznosu od </w:t>
      </w:r>
      <w:r w:rsidR="00F7166A" w:rsidRPr="00334AC9">
        <w:rPr>
          <w:rFonts w:ascii="Times New Roman" w:hAnsi="Times New Roman" w:cs="Times New Roman"/>
          <w:sz w:val="24"/>
          <w:szCs w:val="24"/>
        </w:rPr>
        <w:t>2.558.529,89</w:t>
      </w:r>
      <w:r w:rsidRPr="00334AC9">
        <w:rPr>
          <w:rFonts w:ascii="Times New Roman" w:hAnsi="Times New Roman" w:cs="Times New Roman"/>
          <w:sz w:val="24"/>
          <w:szCs w:val="24"/>
        </w:rPr>
        <w:t xml:space="preserve">, što je </w:t>
      </w:r>
      <w:r w:rsidR="00F7166A" w:rsidRPr="00334AC9">
        <w:rPr>
          <w:rFonts w:ascii="Times New Roman" w:hAnsi="Times New Roman" w:cs="Times New Roman"/>
          <w:sz w:val="24"/>
          <w:szCs w:val="24"/>
        </w:rPr>
        <w:t>18,30</w:t>
      </w:r>
      <w:r w:rsidRPr="00334AC9">
        <w:rPr>
          <w:rFonts w:ascii="Times New Roman" w:hAnsi="Times New Roman" w:cs="Times New Roman"/>
          <w:sz w:val="24"/>
          <w:szCs w:val="24"/>
        </w:rPr>
        <w:t>% ostvarenja u odnosu na godišnji plan za 201</w:t>
      </w:r>
      <w:r w:rsidR="00F7166A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godinu. U odnosu na isto izvještajno razdoblje prethodne godine ostvarenje prihoda iznosi </w:t>
      </w:r>
      <w:r w:rsidR="00F7166A" w:rsidRPr="00334AC9">
        <w:rPr>
          <w:rFonts w:ascii="Times New Roman" w:hAnsi="Times New Roman" w:cs="Times New Roman"/>
          <w:sz w:val="24"/>
          <w:szCs w:val="24"/>
        </w:rPr>
        <w:t>126,31</w:t>
      </w:r>
      <w:r w:rsidRPr="00334AC9">
        <w:rPr>
          <w:rFonts w:ascii="Times New Roman" w:hAnsi="Times New Roman" w:cs="Times New Roman"/>
          <w:sz w:val="24"/>
          <w:szCs w:val="24"/>
        </w:rPr>
        <w:t>%.</w:t>
      </w:r>
    </w:p>
    <w:p w:rsidR="00F7166A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Prikaz ostvarenja prihoda poslovanja: </w:t>
      </w:r>
    </w:p>
    <w:p w:rsidR="00FA5C0C" w:rsidRPr="00334AC9" w:rsidRDefault="00340CB6" w:rsidP="00334AC9">
      <w:pPr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- prihodi od poreza (61) izvršeni su u iznosu od </w:t>
      </w:r>
      <w:r w:rsidR="00F7166A" w:rsidRPr="00334AC9">
        <w:rPr>
          <w:rFonts w:ascii="Times New Roman" w:hAnsi="Times New Roman" w:cs="Times New Roman"/>
          <w:sz w:val="24"/>
          <w:szCs w:val="24"/>
        </w:rPr>
        <w:t>1.810.304,67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F7166A" w:rsidRPr="00334AC9">
        <w:rPr>
          <w:rFonts w:ascii="Times New Roman" w:hAnsi="Times New Roman" w:cs="Times New Roman"/>
          <w:sz w:val="24"/>
          <w:szCs w:val="24"/>
        </w:rPr>
        <w:t>48,63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F7166A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="0028783C" w:rsidRPr="00334AC9">
        <w:rPr>
          <w:rFonts w:ascii="Times New Roman" w:hAnsi="Times New Roman" w:cs="Times New Roman"/>
          <w:sz w:val="24"/>
          <w:szCs w:val="24"/>
        </w:rPr>
        <w:t>g</w:t>
      </w:r>
      <w:r w:rsidRPr="00334AC9">
        <w:rPr>
          <w:rFonts w:ascii="Times New Roman" w:hAnsi="Times New Roman" w:cs="Times New Roman"/>
          <w:sz w:val="24"/>
          <w:szCs w:val="24"/>
        </w:rPr>
        <w:t>odinu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="00FA5C0C" w:rsidRPr="00334AC9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Prihodi od fiskalnog izravnanja ostvareni su u iznosu </w:t>
      </w:r>
      <w:r w:rsidR="0028783C" w:rsidRPr="00334AC9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1.268.608,15</w:t>
      </w:r>
      <w:r w:rsidR="00FA5C0C" w:rsidRPr="00334AC9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kune i čine najznačajniji prihod u skupini prihoda od poreza</w:t>
      </w:r>
      <w:r w:rsidR="009F7BE2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,</w:t>
      </w:r>
      <w:r w:rsidR="00FA5C0C" w:rsidRPr="00334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</w:p>
    <w:p w:rsidR="00F7166A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- pomoći iz inozemstva i od subjekata unutar općeg proračuna (63) izvršeni su u iznosu od </w:t>
      </w:r>
      <w:r w:rsidR="00F7166A" w:rsidRPr="00334AC9">
        <w:rPr>
          <w:rFonts w:ascii="Times New Roman" w:hAnsi="Times New Roman" w:cs="Times New Roman"/>
          <w:sz w:val="24"/>
          <w:szCs w:val="24"/>
        </w:rPr>
        <w:t>615.132,36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F7166A" w:rsidRPr="00334AC9">
        <w:rPr>
          <w:rFonts w:ascii="Times New Roman" w:hAnsi="Times New Roman" w:cs="Times New Roman"/>
          <w:sz w:val="24"/>
          <w:szCs w:val="24"/>
        </w:rPr>
        <w:t>6,28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F7166A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="00D42B7C" w:rsidRPr="00334AC9">
        <w:rPr>
          <w:rFonts w:ascii="Times New Roman" w:hAnsi="Times New Roman" w:cs="Times New Roman"/>
          <w:sz w:val="24"/>
          <w:szCs w:val="24"/>
        </w:rPr>
        <w:t>g</w:t>
      </w:r>
      <w:r w:rsidRPr="00334AC9">
        <w:rPr>
          <w:rFonts w:ascii="Times New Roman" w:hAnsi="Times New Roman" w:cs="Times New Roman"/>
          <w:sz w:val="24"/>
          <w:szCs w:val="24"/>
        </w:rPr>
        <w:t>odinu</w:t>
      </w:r>
      <w:r w:rsidR="00D42B7C"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="00D42B7C" w:rsidRPr="00334AC9">
        <w:rPr>
          <w:rFonts w:ascii="Times New Roman" w:hAnsi="Times New Roman" w:cs="Times New Roman"/>
          <w:sz w:val="24"/>
          <w:szCs w:val="24"/>
        </w:rPr>
        <w:t>Radi se o prihodima</w:t>
      </w:r>
      <w:r w:rsidR="00BE0978" w:rsidRPr="00334AC9">
        <w:rPr>
          <w:rFonts w:ascii="Times New Roman" w:hAnsi="Times New Roman" w:cs="Times New Roman"/>
          <w:sz w:val="24"/>
          <w:szCs w:val="24"/>
        </w:rPr>
        <w:t>, odnosno tekućim pomoćima  temeljem prijenosa EU sredstava</w:t>
      </w:r>
      <w:r w:rsidR="00D42B7C" w:rsidRPr="00334AC9">
        <w:rPr>
          <w:rFonts w:ascii="Times New Roman" w:hAnsi="Times New Roman" w:cs="Times New Roman"/>
          <w:sz w:val="24"/>
          <w:szCs w:val="24"/>
        </w:rPr>
        <w:t xml:space="preserve"> za program „Zaželi“</w:t>
      </w:r>
      <w:r w:rsidR="0058436D">
        <w:rPr>
          <w:rFonts w:ascii="Times New Roman" w:hAnsi="Times New Roman" w:cs="Times New Roman"/>
          <w:sz w:val="24"/>
          <w:szCs w:val="24"/>
        </w:rPr>
        <w:t>,</w:t>
      </w:r>
      <w:r w:rsidR="00D42B7C" w:rsidRPr="00334AC9">
        <w:rPr>
          <w:rFonts w:ascii="Times New Roman" w:hAnsi="Times New Roman" w:cs="Times New Roman"/>
          <w:sz w:val="24"/>
          <w:szCs w:val="24"/>
        </w:rPr>
        <w:t xml:space="preserve"> gdje su od četiri poslana ZNS-a obrađena dva  i uplaćeno je 204.533,17 kuna. Drugi prihod je kapitalna pomoć iz državnog proračuna temeljem prijenosa EU sredstava za izgradnju vrtića u iznosu 402.894,59 kuna</w:t>
      </w:r>
      <w:r w:rsidR="009F7BE2">
        <w:rPr>
          <w:rFonts w:ascii="Times New Roman" w:hAnsi="Times New Roman" w:cs="Times New Roman"/>
          <w:sz w:val="24"/>
          <w:szCs w:val="24"/>
        </w:rPr>
        <w:t>,</w:t>
      </w:r>
    </w:p>
    <w:p w:rsidR="0028783C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- prihodi od imovine (64) izvršeni su u iznosu od </w:t>
      </w:r>
      <w:r w:rsidR="00D42B7C" w:rsidRPr="00334AC9">
        <w:rPr>
          <w:rFonts w:ascii="Times New Roman" w:hAnsi="Times New Roman" w:cs="Times New Roman"/>
          <w:sz w:val="24"/>
          <w:szCs w:val="24"/>
        </w:rPr>
        <w:t xml:space="preserve">33.328,67 </w:t>
      </w:r>
      <w:r w:rsidRPr="00334AC9">
        <w:rPr>
          <w:rFonts w:ascii="Times New Roman" w:hAnsi="Times New Roman" w:cs="Times New Roman"/>
          <w:sz w:val="24"/>
          <w:szCs w:val="24"/>
        </w:rPr>
        <w:t xml:space="preserve">kn ili </w:t>
      </w:r>
      <w:r w:rsidR="00D42B7C" w:rsidRPr="00334AC9">
        <w:rPr>
          <w:rFonts w:ascii="Times New Roman" w:hAnsi="Times New Roman" w:cs="Times New Roman"/>
          <w:sz w:val="24"/>
          <w:szCs w:val="24"/>
        </w:rPr>
        <w:t>17,60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F7166A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>. godinu,</w:t>
      </w:r>
    </w:p>
    <w:p w:rsidR="00FA5C0C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lastRenderedPageBreak/>
        <w:t xml:space="preserve"> - prihodi od upravnih i administrativnih pristojbi, pristojbi po posebnim propisima i naknada (65) izvršeni su u iznosu od </w:t>
      </w:r>
      <w:r w:rsidR="00D42B7C" w:rsidRPr="00334AC9">
        <w:rPr>
          <w:rFonts w:ascii="Times New Roman" w:hAnsi="Times New Roman" w:cs="Times New Roman"/>
          <w:sz w:val="24"/>
          <w:szCs w:val="24"/>
        </w:rPr>
        <w:t>99.764,19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D42B7C" w:rsidRPr="00334AC9">
        <w:rPr>
          <w:rFonts w:ascii="Times New Roman" w:hAnsi="Times New Roman" w:cs="Times New Roman"/>
          <w:sz w:val="24"/>
          <w:szCs w:val="24"/>
        </w:rPr>
        <w:t>36,95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D42B7C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="00FA5C0C" w:rsidRPr="00334AC9">
        <w:rPr>
          <w:rFonts w:ascii="Times New Roman" w:hAnsi="Times New Roman" w:cs="Times New Roman"/>
          <w:sz w:val="24"/>
          <w:szCs w:val="24"/>
        </w:rPr>
        <w:t>g</w:t>
      </w:r>
      <w:r w:rsidRPr="00334AC9">
        <w:rPr>
          <w:rFonts w:ascii="Times New Roman" w:hAnsi="Times New Roman" w:cs="Times New Roman"/>
          <w:sz w:val="24"/>
          <w:szCs w:val="24"/>
        </w:rPr>
        <w:t>odinu</w:t>
      </w:r>
      <w:r w:rsidR="00FA5C0C" w:rsidRPr="00334AC9">
        <w:rPr>
          <w:rFonts w:ascii="Times New Roman" w:hAnsi="Times New Roman" w:cs="Times New Roman"/>
          <w:sz w:val="24"/>
          <w:szCs w:val="24"/>
        </w:rPr>
        <w:t>, a odnose se na naplaćene prihode</w:t>
      </w:r>
      <w:r w:rsidR="009F7BE2">
        <w:rPr>
          <w:rFonts w:ascii="Times New Roman" w:hAnsi="Times New Roman" w:cs="Times New Roman"/>
          <w:sz w:val="24"/>
          <w:szCs w:val="24"/>
        </w:rPr>
        <w:t xml:space="preserve"> od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komunalne naknade, komunaln</w:t>
      </w:r>
      <w:r w:rsidR="009F7BE2">
        <w:rPr>
          <w:rFonts w:ascii="Times New Roman" w:hAnsi="Times New Roman" w:cs="Times New Roman"/>
          <w:sz w:val="24"/>
          <w:szCs w:val="24"/>
        </w:rPr>
        <w:t>og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doprin</w:t>
      </w:r>
      <w:r w:rsidR="0028783C" w:rsidRPr="00334AC9">
        <w:rPr>
          <w:rFonts w:ascii="Times New Roman" w:hAnsi="Times New Roman" w:cs="Times New Roman"/>
          <w:sz w:val="24"/>
          <w:szCs w:val="24"/>
        </w:rPr>
        <w:t>osi, naknade za legalizaciju,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C0C" w:rsidRPr="00334AC9" w:rsidRDefault="00FA5C0C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 U proračunu za 2019. godinu višak prihoda je planiran u iznosu 1.655.000,00 kuna, a ukupni višak po godišnjem obračunu proračuna za 2018. godinu je 2.088.830,13 kuna.</w:t>
      </w:r>
      <w:r w:rsidR="00742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B7C" w:rsidRPr="00334AC9" w:rsidRDefault="00D42B7C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 RASHODI </w:t>
      </w:r>
    </w:p>
    <w:p w:rsidR="00D42B7C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Ukupni rashodi planirani su u iznosu od </w:t>
      </w:r>
      <w:r w:rsidR="00D42B7C" w:rsidRPr="00334AC9">
        <w:rPr>
          <w:rFonts w:ascii="Times New Roman" w:hAnsi="Times New Roman" w:cs="Times New Roman"/>
          <w:sz w:val="24"/>
          <w:szCs w:val="24"/>
        </w:rPr>
        <w:t>15.641.700,00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kn, a ostvareni u iznosu od </w:t>
      </w:r>
      <w:r w:rsidR="00D42B7C" w:rsidRPr="00334AC9">
        <w:rPr>
          <w:rFonts w:ascii="Times New Roman" w:hAnsi="Times New Roman" w:cs="Times New Roman"/>
          <w:sz w:val="24"/>
          <w:szCs w:val="24"/>
        </w:rPr>
        <w:t>2.355.326,12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D42B7C" w:rsidRPr="00334AC9">
        <w:rPr>
          <w:rFonts w:ascii="Times New Roman" w:hAnsi="Times New Roman" w:cs="Times New Roman"/>
          <w:sz w:val="24"/>
          <w:szCs w:val="24"/>
        </w:rPr>
        <w:t>15,06</w:t>
      </w:r>
      <w:r w:rsidRPr="00334AC9">
        <w:rPr>
          <w:rFonts w:ascii="Times New Roman" w:hAnsi="Times New Roman" w:cs="Times New Roman"/>
          <w:sz w:val="24"/>
          <w:szCs w:val="24"/>
        </w:rPr>
        <w:t xml:space="preserve">%. Izvršenje rashoda u odnosu na izvršenje za izvještajno razdoblje prethodne godine iznosi </w:t>
      </w:r>
      <w:r w:rsidR="00D42B7C" w:rsidRPr="00334AC9">
        <w:rPr>
          <w:rFonts w:ascii="Times New Roman" w:hAnsi="Times New Roman" w:cs="Times New Roman"/>
          <w:sz w:val="24"/>
          <w:szCs w:val="24"/>
        </w:rPr>
        <w:t xml:space="preserve">107,55 </w:t>
      </w:r>
      <w:r w:rsidRPr="00334AC9">
        <w:rPr>
          <w:rFonts w:ascii="Times New Roman" w:hAnsi="Times New Roman" w:cs="Times New Roman"/>
          <w:sz w:val="24"/>
          <w:szCs w:val="24"/>
        </w:rPr>
        <w:t>%.</w:t>
      </w:r>
    </w:p>
    <w:p w:rsidR="00D42B7C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Rashodi poslovanja izvršeni su u iznosu od </w:t>
      </w:r>
      <w:r w:rsidR="00D42B7C" w:rsidRPr="00334AC9">
        <w:rPr>
          <w:rFonts w:ascii="Times New Roman" w:hAnsi="Times New Roman" w:cs="Times New Roman"/>
          <w:sz w:val="24"/>
          <w:szCs w:val="24"/>
        </w:rPr>
        <w:t>1.643.737,84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D42B7C" w:rsidRPr="00334AC9">
        <w:rPr>
          <w:rFonts w:ascii="Times New Roman" w:hAnsi="Times New Roman" w:cs="Times New Roman"/>
          <w:sz w:val="24"/>
          <w:szCs w:val="24"/>
        </w:rPr>
        <w:t>32</w:t>
      </w:r>
      <w:r w:rsidRPr="00334AC9">
        <w:rPr>
          <w:rFonts w:ascii="Times New Roman" w:hAnsi="Times New Roman" w:cs="Times New Roman"/>
          <w:sz w:val="24"/>
          <w:szCs w:val="24"/>
        </w:rPr>
        <w:t>,10% u odnosu na godišnji plan za 201</w:t>
      </w:r>
      <w:r w:rsidR="00D42B7C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godinu i </w:t>
      </w:r>
      <w:r w:rsidR="00D42B7C" w:rsidRPr="00334AC9">
        <w:rPr>
          <w:rFonts w:ascii="Times New Roman" w:hAnsi="Times New Roman" w:cs="Times New Roman"/>
          <w:sz w:val="24"/>
          <w:szCs w:val="24"/>
        </w:rPr>
        <w:t>104,69</w:t>
      </w:r>
      <w:r w:rsidRPr="00334AC9">
        <w:rPr>
          <w:rFonts w:ascii="Times New Roman" w:hAnsi="Times New Roman" w:cs="Times New Roman"/>
          <w:sz w:val="24"/>
          <w:szCs w:val="24"/>
        </w:rPr>
        <w:t>% u odnosu na izvršenje prethodne godine. Rashode poslovanja</w:t>
      </w:r>
      <w:r w:rsidR="009F7BE2">
        <w:rPr>
          <w:rFonts w:ascii="Times New Roman" w:hAnsi="Times New Roman" w:cs="Times New Roman"/>
          <w:sz w:val="24"/>
          <w:szCs w:val="24"/>
        </w:rPr>
        <w:t>:</w:t>
      </w:r>
    </w:p>
    <w:p w:rsidR="00523E73" w:rsidRPr="00334AC9" w:rsidRDefault="00523E73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 - rashodi za zaposlene (31) izvršeni u iznosu od </w:t>
      </w:r>
      <w:r w:rsidR="00D42B7C" w:rsidRPr="00334AC9">
        <w:rPr>
          <w:rFonts w:ascii="Times New Roman" w:hAnsi="Times New Roman" w:cs="Times New Roman"/>
          <w:sz w:val="24"/>
          <w:szCs w:val="24"/>
        </w:rPr>
        <w:t>728.003,51</w:t>
      </w:r>
      <w:r w:rsidR="00340CB6"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D42B7C" w:rsidRPr="00334AC9">
        <w:rPr>
          <w:rFonts w:ascii="Times New Roman" w:hAnsi="Times New Roman" w:cs="Times New Roman"/>
          <w:sz w:val="24"/>
          <w:szCs w:val="24"/>
        </w:rPr>
        <w:t>39,14</w:t>
      </w:r>
      <w:r w:rsidR="00340CB6"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Pr="00334AC9">
        <w:rPr>
          <w:rFonts w:ascii="Times New Roman" w:hAnsi="Times New Roman" w:cs="Times New Roman"/>
          <w:sz w:val="24"/>
          <w:szCs w:val="24"/>
        </w:rPr>
        <w:t xml:space="preserve">9. godinu i 128,77 % u odnosu na izvršenje u izvještajnom razdoblju prethodne godine. Veće izvršenje u ovoj godini je 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zbog plaća</w:t>
      </w:r>
      <w:r w:rsidR="006749F7">
        <w:rPr>
          <w:rFonts w:ascii="Times New Roman" w:hAnsi="Times New Roman" w:cs="Times New Roman"/>
          <w:sz w:val="24"/>
          <w:szCs w:val="24"/>
        </w:rPr>
        <w:t xml:space="preserve"> i ostalih rashoda za</w:t>
      </w:r>
      <w:r w:rsidR="0028783C" w:rsidRPr="00334AC9">
        <w:rPr>
          <w:rFonts w:ascii="Times New Roman" w:hAnsi="Times New Roman" w:cs="Times New Roman"/>
          <w:sz w:val="24"/>
          <w:szCs w:val="24"/>
        </w:rPr>
        <w:t xml:space="preserve"> dvadeset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zaposlenih žena</w:t>
      </w:r>
      <w:r w:rsidRPr="00334AC9">
        <w:rPr>
          <w:rFonts w:ascii="Times New Roman" w:hAnsi="Times New Roman" w:cs="Times New Roman"/>
          <w:sz w:val="24"/>
          <w:szCs w:val="24"/>
        </w:rPr>
        <w:t xml:space="preserve"> u programu „Zaželi“</w:t>
      </w:r>
      <w:r w:rsidR="009F7BE2">
        <w:rPr>
          <w:rFonts w:ascii="Times New Roman" w:hAnsi="Times New Roman" w:cs="Times New Roman"/>
          <w:sz w:val="24"/>
          <w:szCs w:val="24"/>
        </w:rPr>
        <w:t>,</w:t>
      </w:r>
    </w:p>
    <w:p w:rsidR="00523E73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- materijalni rashodi (32) izvršeni u iznosu od </w:t>
      </w:r>
      <w:r w:rsidR="00523E73" w:rsidRPr="00334AC9">
        <w:rPr>
          <w:rFonts w:ascii="Times New Roman" w:hAnsi="Times New Roman" w:cs="Times New Roman"/>
          <w:sz w:val="24"/>
          <w:szCs w:val="24"/>
        </w:rPr>
        <w:t>595.422,36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523E73" w:rsidRPr="00334AC9">
        <w:rPr>
          <w:rFonts w:ascii="Times New Roman" w:hAnsi="Times New Roman" w:cs="Times New Roman"/>
          <w:sz w:val="24"/>
          <w:szCs w:val="24"/>
        </w:rPr>
        <w:t>28,17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523E73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="0028783C" w:rsidRPr="00334AC9">
        <w:rPr>
          <w:rFonts w:ascii="Times New Roman" w:hAnsi="Times New Roman" w:cs="Times New Roman"/>
          <w:sz w:val="24"/>
          <w:szCs w:val="24"/>
        </w:rPr>
        <w:t>g</w:t>
      </w:r>
      <w:r w:rsidRPr="00334AC9">
        <w:rPr>
          <w:rFonts w:ascii="Times New Roman" w:hAnsi="Times New Roman" w:cs="Times New Roman"/>
          <w:sz w:val="24"/>
          <w:szCs w:val="24"/>
        </w:rPr>
        <w:t>odinu</w:t>
      </w:r>
      <w:r w:rsidR="0028783C" w:rsidRPr="00334AC9">
        <w:rPr>
          <w:rFonts w:ascii="Times New Roman" w:hAnsi="Times New Roman" w:cs="Times New Roman"/>
          <w:sz w:val="24"/>
          <w:szCs w:val="24"/>
        </w:rPr>
        <w:t>.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Najznačajniji materijalni rashodi su rashodi</w:t>
      </w:r>
      <w:r w:rsidR="00742A2A">
        <w:rPr>
          <w:rFonts w:ascii="Times New Roman" w:hAnsi="Times New Roman" w:cs="Times New Roman"/>
          <w:sz w:val="24"/>
          <w:szCs w:val="24"/>
        </w:rPr>
        <w:t xml:space="preserve"> </w:t>
      </w:r>
      <w:r w:rsidR="00FA5C0C" w:rsidRPr="00334AC9">
        <w:rPr>
          <w:rFonts w:ascii="Times New Roman" w:hAnsi="Times New Roman" w:cs="Times New Roman"/>
          <w:sz w:val="24"/>
          <w:szCs w:val="24"/>
        </w:rPr>
        <w:t>za materijal i energiju</w:t>
      </w:r>
      <w:r w:rsidR="0028783C" w:rsidRPr="00334AC9">
        <w:rPr>
          <w:rFonts w:ascii="Times New Roman" w:hAnsi="Times New Roman" w:cs="Times New Roman"/>
          <w:sz w:val="24"/>
          <w:szCs w:val="24"/>
        </w:rPr>
        <w:t>, tekuć</w:t>
      </w:r>
      <w:r w:rsidR="00742A2A">
        <w:rPr>
          <w:rFonts w:ascii="Times New Roman" w:hAnsi="Times New Roman" w:cs="Times New Roman"/>
          <w:sz w:val="24"/>
          <w:szCs w:val="24"/>
        </w:rPr>
        <w:t>a</w:t>
      </w:r>
      <w:r w:rsidR="0028783C" w:rsidRPr="00334AC9">
        <w:rPr>
          <w:rFonts w:ascii="Times New Roman" w:hAnsi="Times New Roman" w:cs="Times New Roman"/>
          <w:sz w:val="24"/>
          <w:szCs w:val="24"/>
        </w:rPr>
        <w:t xml:space="preserve"> komunalna održavanja i materijal za komunalna održavanja i konzultantske usluge,</w:t>
      </w:r>
    </w:p>
    <w:p w:rsidR="00523E73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 - financijski rashodi (34) u iznosu od </w:t>
      </w:r>
      <w:r w:rsidR="00523E73" w:rsidRPr="00334AC9">
        <w:rPr>
          <w:rFonts w:ascii="Times New Roman" w:hAnsi="Times New Roman" w:cs="Times New Roman"/>
          <w:sz w:val="24"/>
          <w:szCs w:val="24"/>
        </w:rPr>
        <w:t>8.588,17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523E73" w:rsidRPr="00334AC9">
        <w:rPr>
          <w:rFonts w:ascii="Times New Roman" w:hAnsi="Times New Roman" w:cs="Times New Roman"/>
          <w:sz w:val="24"/>
          <w:szCs w:val="24"/>
        </w:rPr>
        <w:t>34,35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523E73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godinu, </w:t>
      </w:r>
    </w:p>
    <w:p w:rsidR="00523E73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- pomoći dane u inozemstvo i unutar općeg proračuna (36) u iznosu od </w:t>
      </w:r>
      <w:r w:rsidR="00523E73" w:rsidRPr="00334AC9">
        <w:rPr>
          <w:rFonts w:ascii="Times New Roman" w:hAnsi="Times New Roman" w:cs="Times New Roman"/>
          <w:sz w:val="24"/>
          <w:szCs w:val="24"/>
        </w:rPr>
        <w:t>60.000,00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523E73" w:rsidRPr="00334AC9">
        <w:rPr>
          <w:rFonts w:ascii="Times New Roman" w:hAnsi="Times New Roman" w:cs="Times New Roman"/>
          <w:sz w:val="24"/>
          <w:szCs w:val="24"/>
        </w:rPr>
        <w:t>31,58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523E73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</w:t>
      </w:r>
      <w:r w:rsidR="009F7BE2" w:rsidRPr="00334AC9">
        <w:rPr>
          <w:rFonts w:ascii="Times New Roman" w:hAnsi="Times New Roman" w:cs="Times New Roman"/>
          <w:sz w:val="24"/>
          <w:szCs w:val="24"/>
        </w:rPr>
        <w:t>G</w:t>
      </w:r>
      <w:r w:rsidRPr="00334AC9">
        <w:rPr>
          <w:rFonts w:ascii="Times New Roman" w:hAnsi="Times New Roman" w:cs="Times New Roman"/>
          <w:sz w:val="24"/>
          <w:szCs w:val="24"/>
        </w:rPr>
        <w:t>odinu</w:t>
      </w:r>
      <w:r w:rsidR="009F7BE2">
        <w:rPr>
          <w:rFonts w:ascii="Times New Roman" w:hAnsi="Times New Roman" w:cs="Times New Roman"/>
          <w:sz w:val="24"/>
          <w:szCs w:val="24"/>
        </w:rPr>
        <w:t>,</w:t>
      </w:r>
      <w:r w:rsidRPr="00334A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83C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- naknade građanima i kućanstvima na temelju osiguranja i druge naknade (37) u iznosu od </w:t>
      </w:r>
      <w:r w:rsidR="00523E73" w:rsidRPr="00334AC9">
        <w:rPr>
          <w:rFonts w:ascii="Times New Roman" w:hAnsi="Times New Roman" w:cs="Times New Roman"/>
          <w:sz w:val="24"/>
          <w:szCs w:val="24"/>
        </w:rPr>
        <w:t>185.223,80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523E73" w:rsidRPr="00334AC9">
        <w:rPr>
          <w:rFonts w:ascii="Times New Roman" w:hAnsi="Times New Roman" w:cs="Times New Roman"/>
          <w:sz w:val="24"/>
          <w:szCs w:val="24"/>
        </w:rPr>
        <w:t>32,55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523E73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godinu 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Najveći dio rashoda iskazan na ovim stavkama odnosi se na </w:t>
      </w:r>
      <w:r w:rsidR="006749F7">
        <w:rPr>
          <w:rFonts w:ascii="Times New Roman" w:hAnsi="Times New Roman" w:cs="Times New Roman"/>
          <w:sz w:val="24"/>
          <w:szCs w:val="24"/>
        </w:rPr>
        <w:t>potpore stimulativnog karaktera,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potpore za novorođenu djecu, </w:t>
      </w:r>
      <w:r w:rsidR="0028783C" w:rsidRPr="00334AC9">
        <w:rPr>
          <w:rFonts w:ascii="Times New Roman" w:hAnsi="Times New Roman" w:cs="Times New Roman"/>
          <w:sz w:val="24"/>
          <w:szCs w:val="24"/>
        </w:rPr>
        <w:t>za novosklopljeni brak,</w:t>
      </w:r>
      <w:r w:rsidR="00FA5C0C" w:rsidRPr="00334AC9">
        <w:rPr>
          <w:rFonts w:ascii="Times New Roman" w:hAnsi="Times New Roman" w:cs="Times New Roman"/>
          <w:sz w:val="24"/>
          <w:szCs w:val="24"/>
        </w:rPr>
        <w:t xml:space="preserve">  sufinanciranje troškova prijevoza</w:t>
      </w:r>
      <w:r w:rsidR="00AE7ED4">
        <w:rPr>
          <w:rFonts w:ascii="Times New Roman" w:hAnsi="Times New Roman" w:cs="Times New Roman"/>
          <w:sz w:val="24"/>
          <w:szCs w:val="24"/>
        </w:rPr>
        <w:t xml:space="preserve"> </w:t>
      </w:r>
      <w:r w:rsidR="00742A2A">
        <w:rPr>
          <w:rFonts w:ascii="Times New Roman" w:hAnsi="Times New Roman" w:cs="Times New Roman"/>
          <w:sz w:val="24"/>
          <w:szCs w:val="24"/>
        </w:rPr>
        <w:t>učenika</w:t>
      </w:r>
      <w:r w:rsidR="009F7BE2">
        <w:rPr>
          <w:rFonts w:ascii="Times New Roman" w:hAnsi="Times New Roman" w:cs="Times New Roman"/>
          <w:sz w:val="24"/>
          <w:szCs w:val="24"/>
        </w:rPr>
        <w:t>,</w:t>
      </w:r>
      <w:r w:rsidR="00742A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83C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 xml:space="preserve">- </w:t>
      </w:r>
      <w:r w:rsidR="0028783C" w:rsidRPr="00334AC9">
        <w:rPr>
          <w:rFonts w:ascii="Times New Roman" w:hAnsi="Times New Roman" w:cs="Times New Roman"/>
          <w:sz w:val="24"/>
          <w:szCs w:val="24"/>
        </w:rPr>
        <w:t>ostali rashodi</w:t>
      </w:r>
      <w:r w:rsidRPr="00334AC9">
        <w:rPr>
          <w:rFonts w:ascii="Times New Roman" w:hAnsi="Times New Roman" w:cs="Times New Roman"/>
          <w:sz w:val="24"/>
          <w:szCs w:val="24"/>
        </w:rPr>
        <w:t xml:space="preserve"> (38) </w:t>
      </w:r>
      <w:r w:rsidR="009F7BE2">
        <w:rPr>
          <w:rFonts w:ascii="Times New Roman" w:hAnsi="Times New Roman" w:cs="Times New Roman"/>
          <w:sz w:val="24"/>
          <w:szCs w:val="24"/>
        </w:rPr>
        <w:t xml:space="preserve"> izvršeni su </w:t>
      </w:r>
      <w:r w:rsidRPr="00334AC9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523E73" w:rsidRPr="00334AC9">
        <w:rPr>
          <w:rFonts w:ascii="Times New Roman" w:hAnsi="Times New Roman" w:cs="Times New Roman"/>
          <w:sz w:val="24"/>
          <w:szCs w:val="24"/>
        </w:rPr>
        <w:t>66.500,00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523E73" w:rsidRPr="00334AC9">
        <w:rPr>
          <w:rFonts w:ascii="Times New Roman" w:hAnsi="Times New Roman" w:cs="Times New Roman"/>
          <w:sz w:val="24"/>
          <w:szCs w:val="24"/>
        </w:rPr>
        <w:t>20,41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523E73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>. godinu.</w:t>
      </w:r>
      <w:r w:rsidR="0028783C" w:rsidRPr="00334AC9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 xml:space="preserve"> a odnose se na tekuće donacije sportskim društvima, udrugama u</w:t>
      </w:r>
      <w:r w:rsidR="009F7BE2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 xml:space="preserve"> kulturi, vjerskim zajednicama.</w:t>
      </w:r>
    </w:p>
    <w:p w:rsidR="0028783C" w:rsidRPr="00334AC9" w:rsidRDefault="00340CB6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lastRenderedPageBreak/>
        <w:t xml:space="preserve"> Rashodi za nabavu nefinancijske imovine izvršeni su u iznosu od </w:t>
      </w:r>
      <w:r w:rsidR="00523E73" w:rsidRPr="00334AC9">
        <w:rPr>
          <w:rFonts w:ascii="Times New Roman" w:hAnsi="Times New Roman" w:cs="Times New Roman"/>
          <w:sz w:val="24"/>
          <w:szCs w:val="24"/>
        </w:rPr>
        <w:t>711.588,28</w:t>
      </w:r>
      <w:r w:rsidRPr="00334AC9">
        <w:rPr>
          <w:rFonts w:ascii="Times New Roman" w:hAnsi="Times New Roman" w:cs="Times New Roman"/>
          <w:sz w:val="24"/>
          <w:szCs w:val="24"/>
        </w:rPr>
        <w:t xml:space="preserve"> kn ili </w:t>
      </w:r>
      <w:r w:rsidR="00523E73" w:rsidRPr="00334AC9">
        <w:rPr>
          <w:rFonts w:ascii="Times New Roman" w:hAnsi="Times New Roman" w:cs="Times New Roman"/>
          <w:sz w:val="24"/>
          <w:szCs w:val="24"/>
        </w:rPr>
        <w:t>6,76</w:t>
      </w:r>
      <w:r w:rsidRPr="00334AC9">
        <w:rPr>
          <w:rFonts w:ascii="Times New Roman" w:hAnsi="Times New Roman" w:cs="Times New Roman"/>
          <w:sz w:val="24"/>
          <w:szCs w:val="24"/>
        </w:rPr>
        <w:t>% u odnosu na godišnji plan za 201</w:t>
      </w:r>
      <w:r w:rsidR="00523E73" w:rsidRPr="00334AC9">
        <w:rPr>
          <w:rFonts w:ascii="Times New Roman" w:hAnsi="Times New Roman" w:cs="Times New Roman"/>
          <w:sz w:val="24"/>
          <w:szCs w:val="24"/>
        </w:rPr>
        <w:t>9</w:t>
      </w:r>
      <w:r w:rsidRPr="00334AC9">
        <w:rPr>
          <w:rFonts w:ascii="Times New Roman" w:hAnsi="Times New Roman" w:cs="Times New Roman"/>
          <w:sz w:val="24"/>
          <w:szCs w:val="24"/>
        </w:rPr>
        <w:t xml:space="preserve">. godinu i </w:t>
      </w:r>
      <w:r w:rsidR="00523E73" w:rsidRPr="00334AC9">
        <w:rPr>
          <w:rFonts w:ascii="Times New Roman" w:hAnsi="Times New Roman" w:cs="Times New Roman"/>
          <w:sz w:val="24"/>
          <w:szCs w:val="24"/>
        </w:rPr>
        <w:t>114,79</w:t>
      </w:r>
      <w:r w:rsidRPr="00334AC9">
        <w:rPr>
          <w:rFonts w:ascii="Times New Roman" w:hAnsi="Times New Roman" w:cs="Times New Roman"/>
          <w:sz w:val="24"/>
          <w:szCs w:val="24"/>
        </w:rPr>
        <w:t xml:space="preserve">% u odnosu na izvršenje prethodne godine. </w:t>
      </w:r>
      <w:r w:rsidR="009F7BE2">
        <w:rPr>
          <w:rFonts w:ascii="Times New Roman" w:hAnsi="Times New Roman" w:cs="Times New Roman"/>
          <w:sz w:val="24"/>
          <w:szCs w:val="24"/>
        </w:rPr>
        <w:t xml:space="preserve">Najveći </w:t>
      </w:r>
      <w:r w:rsidR="00A109EC" w:rsidRPr="00334AC9">
        <w:rPr>
          <w:rFonts w:ascii="Times New Roman" w:hAnsi="Times New Roman" w:cs="Times New Roman"/>
          <w:sz w:val="24"/>
          <w:szCs w:val="24"/>
        </w:rPr>
        <w:t>dio ovih rashoda čini investicija   izgradnje dječjeg vrtića</w:t>
      </w:r>
      <w:r w:rsidR="0028783C" w:rsidRPr="00334AC9">
        <w:rPr>
          <w:rFonts w:ascii="Times New Roman" w:hAnsi="Times New Roman" w:cs="Times New Roman"/>
          <w:sz w:val="24"/>
          <w:szCs w:val="24"/>
        </w:rPr>
        <w:t xml:space="preserve">  za koju </w:t>
      </w:r>
      <w:r w:rsidR="00A109EC" w:rsidRPr="00334AC9">
        <w:rPr>
          <w:rFonts w:ascii="Times New Roman" w:hAnsi="Times New Roman" w:cs="Times New Roman"/>
          <w:sz w:val="24"/>
          <w:szCs w:val="24"/>
        </w:rPr>
        <w:t>je planirano 5.865.275,00 kuna, a izvršeno je 402.894,59 kuna ili 6,87% godišnjeg plana. Drugi veliki projekt je u tijeku, a to je  izgradnja, asfaltiranje cesta, planiran</w:t>
      </w:r>
      <w:r w:rsidR="009F7BE2">
        <w:rPr>
          <w:rFonts w:ascii="Times New Roman" w:hAnsi="Times New Roman" w:cs="Times New Roman"/>
          <w:sz w:val="24"/>
          <w:szCs w:val="24"/>
        </w:rPr>
        <w:t>a</w:t>
      </w:r>
      <w:r w:rsidR="00A109EC" w:rsidRPr="00334AC9">
        <w:rPr>
          <w:rFonts w:ascii="Times New Roman" w:hAnsi="Times New Roman" w:cs="Times New Roman"/>
          <w:sz w:val="24"/>
          <w:szCs w:val="24"/>
        </w:rPr>
        <w:t xml:space="preserve"> u iznosu 1.680.000,00 kuna.   </w:t>
      </w:r>
    </w:p>
    <w:p w:rsidR="0028783C" w:rsidRPr="00334AC9" w:rsidRDefault="0028783C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OBVEZE</w:t>
      </w:r>
    </w:p>
    <w:p w:rsidR="00FF4CD8" w:rsidRPr="00334AC9" w:rsidRDefault="00094A65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Ukupne obveze na dan 30.06.2019. godine iznose 3.926.60</w:t>
      </w:r>
      <w:r w:rsidR="00AE7ED4">
        <w:rPr>
          <w:rFonts w:ascii="Times New Roman" w:hAnsi="Times New Roman" w:cs="Times New Roman"/>
          <w:sz w:val="24"/>
          <w:szCs w:val="24"/>
        </w:rPr>
        <w:t>4</w:t>
      </w:r>
      <w:r w:rsidRPr="00334AC9">
        <w:rPr>
          <w:rFonts w:ascii="Times New Roman" w:hAnsi="Times New Roman" w:cs="Times New Roman"/>
          <w:sz w:val="24"/>
          <w:szCs w:val="24"/>
        </w:rPr>
        <w:t>,</w:t>
      </w:r>
      <w:r w:rsidR="00EF3EF9">
        <w:rPr>
          <w:rFonts w:ascii="Times New Roman" w:hAnsi="Times New Roman" w:cs="Times New Roman"/>
          <w:sz w:val="24"/>
          <w:szCs w:val="24"/>
        </w:rPr>
        <w:t>23</w:t>
      </w:r>
      <w:r w:rsidRPr="00334AC9">
        <w:rPr>
          <w:rFonts w:ascii="Times New Roman" w:hAnsi="Times New Roman" w:cs="Times New Roman"/>
          <w:sz w:val="24"/>
          <w:szCs w:val="24"/>
        </w:rPr>
        <w:t xml:space="preserve"> kuna</w:t>
      </w:r>
      <w:r w:rsidR="003B27BA" w:rsidRPr="00334AC9">
        <w:rPr>
          <w:rFonts w:ascii="Times New Roman" w:hAnsi="Times New Roman" w:cs="Times New Roman"/>
          <w:sz w:val="24"/>
          <w:szCs w:val="24"/>
        </w:rPr>
        <w:t xml:space="preserve"> i sastoje se od</w:t>
      </w:r>
      <w:r w:rsidR="00FF4CD8" w:rsidRPr="00334AC9">
        <w:rPr>
          <w:rFonts w:ascii="Times New Roman" w:hAnsi="Times New Roman" w:cs="Times New Roman"/>
          <w:sz w:val="24"/>
          <w:szCs w:val="24"/>
        </w:rPr>
        <w:t>:</w:t>
      </w:r>
    </w:p>
    <w:p w:rsidR="00FF4CD8" w:rsidRPr="00334AC9" w:rsidRDefault="00334AC9" w:rsidP="0033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 dospjelih obveza u iznosu od 1.651,89 kuna za rashode poslovanja i   obveza za prihode s osnova naknade za zadržavanje</w:t>
      </w:r>
      <w:r w:rsidR="003B27BA" w:rsidRPr="00334AC9">
        <w:rPr>
          <w:rFonts w:ascii="Times New Roman" w:hAnsi="Times New Roman" w:cs="Times New Roman"/>
          <w:sz w:val="24"/>
          <w:szCs w:val="24"/>
        </w:rPr>
        <w:t xml:space="preserve"> nezakonito i</w:t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zgrađenih građevina u iznosu 35.502,20 kuna državnom i županijskom proračunu, </w:t>
      </w:r>
    </w:p>
    <w:p w:rsidR="00FF4CD8" w:rsidRPr="00334AC9" w:rsidRDefault="00334AC9" w:rsidP="0033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4CD8" w:rsidRPr="00334AC9">
        <w:rPr>
          <w:rFonts w:ascii="Times New Roman" w:hAnsi="Times New Roman" w:cs="Times New Roman"/>
          <w:sz w:val="24"/>
          <w:szCs w:val="24"/>
        </w:rPr>
        <w:t>nedospjelih obveza u iznosu 3.889.450,</w:t>
      </w:r>
      <w:r w:rsidR="000C14A1">
        <w:rPr>
          <w:rFonts w:ascii="Times New Roman" w:hAnsi="Times New Roman" w:cs="Times New Roman"/>
          <w:sz w:val="24"/>
          <w:szCs w:val="24"/>
        </w:rPr>
        <w:t>14</w:t>
      </w:r>
      <w:r w:rsidR="003B27BA"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="00FF4CD8" w:rsidRPr="00334AC9">
        <w:rPr>
          <w:rFonts w:ascii="Times New Roman" w:hAnsi="Times New Roman" w:cs="Times New Roman"/>
          <w:sz w:val="24"/>
          <w:szCs w:val="24"/>
        </w:rPr>
        <w:t>kuna koj</w:t>
      </w:r>
      <w:r w:rsidR="006749F7">
        <w:rPr>
          <w:rFonts w:ascii="Times New Roman" w:hAnsi="Times New Roman" w:cs="Times New Roman"/>
          <w:sz w:val="24"/>
          <w:szCs w:val="24"/>
        </w:rPr>
        <w:t>e</w:t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 se sastoje od kontinuiranih mjesečnih rashoda u iznosu 78.717,</w:t>
      </w:r>
      <w:r w:rsidR="000C14A1">
        <w:rPr>
          <w:rFonts w:ascii="Times New Roman" w:hAnsi="Times New Roman" w:cs="Times New Roman"/>
          <w:sz w:val="24"/>
          <w:szCs w:val="24"/>
        </w:rPr>
        <w:t>83</w:t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 kuna i obveze prema Hrvatskoj pošti za uređenje prostora sukladno ugovoru o priznavanju ulaganja u iznosu 79.399,68 kuna, obveza za izgradnju nefinancijske imovine (predujam za  izgradnju vrtića) u iznosu 2.557.512,66, obveze za rashode poslovanja (predujam za program „Zaželi“</w:t>
      </w:r>
      <w:r w:rsidR="003B27BA" w:rsidRPr="00334AC9">
        <w:rPr>
          <w:rFonts w:ascii="Times New Roman" w:hAnsi="Times New Roman" w:cs="Times New Roman"/>
          <w:sz w:val="24"/>
          <w:szCs w:val="24"/>
        </w:rPr>
        <w:t>)</w:t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 u iznosu 1.142.057,13 kuna</w:t>
      </w:r>
      <w:r w:rsidR="003B27BA" w:rsidRPr="00334AC9">
        <w:rPr>
          <w:rFonts w:ascii="Times New Roman" w:hAnsi="Times New Roman" w:cs="Times New Roman"/>
          <w:sz w:val="24"/>
          <w:szCs w:val="24"/>
        </w:rPr>
        <w:t xml:space="preserve"> i nedospjelog računa u iznosu 31.762,84 kuna. </w:t>
      </w:r>
    </w:p>
    <w:p w:rsidR="00334AC9" w:rsidRDefault="0028783C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POTRAŽIVANJA</w:t>
      </w:r>
      <w:r w:rsidR="00FF4CD8" w:rsidRPr="00334AC9">
        <w:rPr>
          <w:rFonts w:ascii="Times New Roman" w:hAnsi="Times New Roman" w:cs="Times New Roman"/>
          <w:sz w:val="24"/>
          <w:szCs w:val="24"/>
        </w:rPr>
        <w:tab/>
      </w:r>
      <w:bookmarkStart w:id="1" w:name="OLE_LINK12"/>
      <w:r w:rsidR="00FF4CD8" w:rsidRPr="00334AC9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</w:p>
    <w:p w:rsidR="00275858" w:rsidRPr="00334AC9" w:rsidRDefault="00FF4CD8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bCs/>
          <w:sz w:val="24"/>
          <w:szCs w:val="24"/>
        </w:rPr>
        <w:tab/>
      </w:r>
      <w:bookmarkStart w:id="2" w:name="OLE_LINK20"/>
      <w:r w:rsidRPr="00334AC9">
        <w:rPr>
          <w:rFonts w:ascii="Times New Roman" w:hAnsi="Times New Roman" w:cs="Times New Roman"/>
          <w:sz w:val="24"/>
          <w:szCs w:val="24"/>
        </w:rPr>
        <w:t xml:space="preserve">Potraživanja   za prihode poslovanja </w:t>
      </w:r>
      <w:r w:rsidR="00681469"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Pr="00334AC9">
        <w:rPr>
          <w:rFonts w:ascii="Times New Roman" w:hAnsi="Times New Roman" w:cs="Times New Roman"/>
          <w:sz w:val="24"/>
          <w:szCs w:val="24"/>
        </w:rPr>
        <w:t xml:space="preserve"> na dan </w:t>
      </w:r>
      <w:r w:rsidR="003B27BA" w:rsidRPr="00334AC9">
        <w:rPr>
          <w:rFonts w:ascii="Times New Roman" w:hAnsi="Times New Roman" w:cs="Times New Roman"/>
          <w:sz w:val="24"/>
          <w:szCs w:val="24"/>
        </w:rPr>
        <w:t>30.06.2019</w:t>
      </w:r>
      <w:r w:rsidRPr="00334AC9">
        <w:rPr>
          <w:rFonts w:ascii="Times New Roman" w:hAnsi="Times New Roman" w:cs="Times New Roman"/>
          <w:sz w:val="24"/>
          <w:szCs w:val="24"/>
        </w:rPr>
        <w:t>. godine iznose</w:t>
      </w:r>
      <w:r w:rsidRPr="00334A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27BA" w:rsidRPr="00334AC9">
        <w:rPr>
          <w:rFonts w:ascii="Times New Roman" w:hAnsi="Times New Roman" w:cs="Times New Roman"/>
          <w:sz w:val="24"/>
          <w:szCs w:val="24"/>
        </w:rPr>
        <w:t>320.440,75</w:t>
      </w:r>
      <w:r w:rsidRPr="00334AC9">
        <w:rPr>
          <w:rFonts w:ascii="Times New Roman" w:hAnsi="Times New Roman" w:cs="Times New Roman"/>
          <w:sz w:val="24"/>
          <w:szCs w:val="24"/>
        </w:rPr>
        <w:t xml:space="preserve"> kuna. </w:t>
      </w:r>
      <w:bookmarkEnd w:id="2"/>
    </w:p>
    <w:p w:rsidR="00275858" w:rsidRPr="00334AC9" w:rsidRDefault="00FF4CD8" w:rsidP="00334AC9">
      <w:pPr>
        <w:rPr>
          <w:rFonts w:ascii="Times New Roman" w:hAnsi="Times New Roman" w:cs="Times New Roman"/>
          <w:bCs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Potraživanja za poreze (porez za promet i porez na korištenje dobara ili izvođenje aktivnosti</w:t>
      </w:r>
      <w:r w:rsidR="006749F7">
        <w:rPr>
          <w:rFonts w:ascii="Times New Roman" w:hAnsi="Times New Roman" w:cs="Times New Roman"/>
          <w:sz w:val="24"/>
          <w:szCs w:val="24"/>
        </w:rPr>
        <w:t xml:space="preserve">) </w:t>
      </w:r>
      <w:r w:rsidRPr="00334AC9">
        <w:rPr>
          <w:rFonts w:ascii="Times New Roman" w:hAnsi="Times New Roman" w:cs="Times New Roman"/>
          <w:sz w:val="24"/>
          <w:szCs w:val="24"/>
        </w:rPr>
        <w:t xml:space="preserve">iznose </w:t>
      </w:r>
      <w:bookmarkStart w:id="3" w:name="OLE_LINK17"/>
      <w:r w:rsidR="00681469" w:rsidRPr="00334AC9">
        <w:rPr>
          <w:rFonts w:ascii="Times New Roman" w:hAnsi="Times New Roman" w:cs="Times New Roman"/>
          <w:sz w:val="24"/>
          <w:szCs w:val="24"/>
        </w:rPr>
        <w:t>173.561,41</w:t>
      </w:r>
      <w:r w:rsidRPr="00334AC9">
        <w:rPr>
          <w:rFonts w:ascii="Times New Roman" w:hAnsi="Times New Roman" w:cs="Times New Roman"/>
          <w:sz w:val="24"/>
          <w:szCs w:val="24"/>
        </w:rPr>
        <w:t xml:space="preserve"> kuna</w:t>
      </w:r>
      <w:r w:rsidR="00681469" w:rsidRPr="00334AC9">
        <w:rPr>
          <w:rFonts w:ascii="Times New Roman" w:hAnsi="Times New Roman" w:cs="Times New Roman"/>
          <w:sz w:val="24"/>
          <w:szCs w:val="24"/>
        </w:rPr>
        <w:t>.</w:t>
      </w:r>
      <w:r w:rsidRPr="00334AC9">
        <w:rPr>
          <w:rFonts w:ascii="Times New Roman" w:hAnsi="Times New Roman" w:cs="Times New Roman"/>
          <w:sz w:val="24"/>
          <w:szCs w:val="24"/>
        </w:rPr>
        <w:t xml:space="preserve"> </w:t>
      </w:r>
      <w:r w:rsidR="00681469" w:rsidRPr="00334AC9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</w:p>
    <w:p w:rsidR="00FF4CD8" w:rsidRPr="00334AC9" w:rsidRDefault="00FF4CD8" w:rsidP="00334AC9">
      <w:pPr>
        <w:rPr>
          <w:rFonts w:ascii="Times New Roman" w:hAnsi="Times New Roman" w:cs="Times New Roman"/>
          <w:bCs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>Potraživanja za prihode od imovine</w:t>
      </w:r>
      <w:r w:rsidR="00681469" w:rsidRPr="00334AC9">
        <w:rPr>
          <w:rFonts w:ascii="Times New Roman" w:hAnsi="Times New Roman" w:cs="Times New Roman"/>
          <w:sz w:val="24"/>
          <w:szCs w:val="24"/>
        </w:rPr>
        <w:t xml:space="preserve"> u iznosu 50.717,42 (naknada za zadržavanje nezakonito izgrađene zgrade u prostoru)  </w:t>
      </w:r>
      <w:r w:rsidRPr="00334AC9">
        <w:rPr>
          <w:rFonts w:ascii="Times New Roman" w:hAnsi="Times New Roman" w:cs="Times New Roman"/>
          <w:sz w:val="24"/>
          <w:szCs w:val="24"/>
        </w:rPr>
        <w:t xml:space="preserve">i za prihode od upravnih i administrativnih pristojbi, prihoda po posebnim propisima i naknada  iznose </w:t>
      </w:r>
      <w:r w:rsidR="00681469" w:rsidRPr="00334AC9">
        <w:rPr>
          <w:rFonts w:ascii="Times New Roman" w:hAnsi="Times New Roman" w:cs="Times New Roman"/>
          <w:sz w:val="24"/>
          <w:szCs w:val="24"/>
        </w:rPr>
        <w:t>96.161,92</w:t>
      </w:r>
      <w:r w:rsidRPr="00334AC9">
        <w:rPr>
          <w:rFonts w:ascii="Times New Roman" w:hAnsi="Times New Roman" w:cs="Times New Roman"/>
          <w:sz w:val="24"/>
          <w:szCs w:val="24"/>
        </w:rPr>
        <w:t xml:space="preserve"> kuna</w:t>
      </w:r>
      <w:bookmarkStart w:id="4" w:name="OLE_LINK16"/>
      <w:r w:rsidR="00681469" w:rsidRPr="00334A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5858" w:rsidRPr="00334AC9" w:rsidRDefault="00275858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>NOVČANA SREDSTVA</w:t>
      </w:r>
    </w:p>
    <w:p w:rsidR="00FF4CD8" w:rsidRPr="00334AC9" w:rsidRDefault="00275858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 Stanje žiro računa na dan </w:t>
      </w:r>
      <w:r w:rsidR="00681469" w:rsidRPr="00334AC9">
        <w:rPr>
          <w:rFonts w:ascii="Times New Roman" w:hAnsi="Times New Roman" w:cs="Times New Roman"/>
          <w:sz w:val="24"/>
          <w:szCs w:val="24"/>
        </w:rPr>
        <w:t xml:space="preserve">30.06.2019. </w:t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 godine je </w:t>
      </w:r>
      <w:r w:rsidR="00FB7F99" w:rsidRPr="00334AC9">
        <w:rPr>
          <w:rFonts w:ascii="Times New Roman" w:hAnsi="Times New Roman" w:cs="Times New Roman"/>
          <w:sz w:val="24"/>
          <w:szCs w:val="24"/>
        </w:rPr>
        <w:t>6.179.761,70</w:t>
      </w:r>
      <w:r w:rsidR="00FF4CD8" w:rsidRPr="00334AC9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FF4CD8" w:rsidRPr="00334AC9" w:rsidRDefault="00FF4CD8" w:rsidP="00334AC9">
      <w:pPr>
        <w:rPr>
          <w:rFonts w:ascii="Times New Roman" w:hAnsi="Times New Roman" w:cs="Times New Roman"/>
          <w:sz w:val="24"/>
          <w:szCs w:val="24"/>
        </w:rPr>
      </w:pPr>
      <w:r w:rsidRPr="00334AC9">
        <w:rPr>
          <w:rFonts w:ascii="Times New Roman" w:hAnsi="Times New Roman" w:cs="Times New Roman"/>
          <w:sz w:val="24"/>
          <w:szCs w:val="24"/>
        </w:rPr>
        <w:tab/>
        <w:t xml:space="preserve">Stanje blagajne na dan </w:t>
      </w:r>
      <w:r w:rsidR="00FB7F99" w:rsidRPr="00334AC9">
        <w:rPr>
          <w:rFonts w:ascii="Times New Roman" w:hAnsi="Times New Roman" w:cs="Times New Roman"/>
          <w:sz w:val="24"/>
          <w:szCs w:val="24"/>
        </w:rPr>
        <w:t>30.06.2019.</w:t>
      </w:r>
      <w:r w:rsidRPr="00334AC9">
        <w:rPr>
          <w:rFonts w:ascii="Times New Roman" w:hAnsi="Times New Roman" w:cs="Times New Roman"/>
          <w:sz w:val="24"/>
          <w:szCs w:val="24"/>
        </w:rPr>
        <w:t xml:space="preserve"> godine je </w:t>
      </w:r>
      <w:r w:rsidR="00FB7F99" w:rsidRPr="00334AC9">
        <w:rPr>
          <w:rFonts w:ascii="Times New Roman" w:hAnsi="Times New Roman" w:cs="Times New Roman"/>
          <w:sz w:val="24"/>
          <w:szCs w:val="24"/>
        </w:rPr>
        <w:t>307,94</w:t>
      </w:r>
      <w:r w:rsidRPr="00334AC9">
        <w:rPr>
          <w:rFonts w:ascii="Times New Roman" w:hAnsi="Times New Roman" w:cs="Times New Roman"/>
          <w:sz w:val="24"/>
          <w:szCs w:val="24"/>
        </w:rPr>
        <w:t xml:space="preserve"> kuna.</w:t>
      </w:r>
    </w:p>
    <w:bookmarkEnd w:id="4"/>
    <w:p w:rsidR="00FF4CD8" w:rsidRPr="00334AC9" w:rsidRDefault="00FF4CD8" w:rsidP="00334AC9">
      <w:pPr>
        <w:rPr>
          <w:rFonts w:ascii="Times New Roman" w:hAnsi="Times New Roman" w:cs="Times New Roman"/>
          <w:b/>
          <w:sz w:val="24"/>
          <w:szCs w:val="24"/>
        </w:rPr>
      </w:pPr>
    </w:p>
    <w:sectPr w:rsidR="00FF4CD8" w:rsidRPr="00334AC9" w:rsidSect="00340C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44F7"/>
    <w:multiLevelType w:val="hybridMultilevel"/>
    <w:tmpl w:val="184EE2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A60889"/>
    <w:multiLevelType w:val="hybridMultilevel"/>
    <w:tmpl w:val="CF267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010B4"/>
    <w:multiLevelType w:val="hybridMultilevel"/>
    <w:tmpl w:val="5F56BB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5E"/>
    <w:rsid w:val="00001867"/>
    <w:rsid w:val="0007255E"/>
    <w:rsid w:val="00072FA5"/>
    <w:rsid w:val="00073D1B"/>
    <w:rsid w:val="00094A65"/>
    <w:rsid w:val="000C14A1"/>
    <w:rsid w:val="000C3013"/>
    <w:rsid w:val="000F1334"/>
    <w:rsid w:val="00115C6A"/>
    <w:rsid w:val="00117E73"/>
    <w:rsid w:val="00136740"/>
    <w:rsid w:val="001475D0"/>
    <w:rsid w:val="001A5726"/>
    <w:rsid w:val="001A75F9"/>
    <w:rsid w:val="001C0294"/>
    <w:rsid w:val="001C319B"/>
    <w:rsid w:val="002277D1"/>
    <w:rsid w:val="002473DB"/>
    <w:rsid w:val="00275858"/>
    <w:rsid w:val="0028783C"/>
    <w:rsid w:val="00290788"/>
    <w:rsid w:val="002A23EA"/>
    <w:rsid w:val="002D03C7"/>
    <w:rsid w:val="002E39C7"/>
    <w:rsid w:val="002F74C7"/>
    <w:rsid w:val="00321F03"/>
    <w:rsid w:val="00334AC9"/>
    <w:rsid w:val="00340CB6"/>
    <w:rsid w:val="0035357F"/>
    <w:rsid w:val="00357EF8"/>
    <w:rsid w:val="00376BE8"/>
    <w:rsid w:val="00377B4E"/>
    <w:rsid w:val="003B27BA"/>
    <w:rsid w:val="003D0E43"/>
    <w:rsid w:val="003D711A"/>
    <w:rsid w:val="003E390E"/>
    <w:rsid w:val="003E55ED"/>
    <w:rsid w:val="0040394A"/>
    <w:rsid w:val="0040537D"/>
    <w:rsid w:val="00415E93"/>
    <w:rsid w:val="004230D5"/>
    <w:rsid w:val="00445024"/>
    <w:rsid w:val="00447A13"/>
    <w:rsid w:val="0046532E"/>
    <w:rsid w:val="004847F5"/>
    <w:rsid w:val="004A5CC4"/>
    <w:rsid w:val="004D169D"/>
    <w:rsid w:val="004E6D07"/>
    <w:rsid w:val="00523E73"/>
    <w:rsid w:val="005378DB"/>
    <w:rsid w:val="00553DDF"/>
    <w:rsid w:val="0058436D"/>
    <w:rsid w:val="005E633E"/>
    <w:rsid w:val="0062786B"/>
    <w:rsid w:val="006309A6"/>
    <w:rsid w:val="00671AA1"/>
    <w:rsid w:val="006749F7"/>
    <w:rsid w:val="00681469"/>
    <w:rsid w:val="006B4567"/>
    <w:rsid w:val="006E2A13"/>
    <w:rsid w:val="007012AD"/>
    <w:rsid w:val="00711D24"/>
    <w:rsid w:val="00742A2A"/>
    <w:rsid w:val="007C5006"/>
    <w:rsid w:val="007F48C1"/>
    <w:rsid w:val="00844F4A"/>
    <w:rsid w:val="00853D5A"/>
    <w:rsid w:val="00880303"/>
    <w:rsid w:val="008A3392"/>
    <w:rsid w:val="008C7172"/>
    <w:rsid w:val="008D5F6B"/>
    <w:rsid w:val="008E49D0"/>
    <w:rsid w:val="0095083C"/>
    <w:rsid w:val="009532CF"/>
    <w:rsid w:val="009B68D8"/>
    <w:rsid w:val="009D605F"/>
    <w:rsid w:val="009D683C"/>
    <w:rsid w:val="009F7BE2"/>
    <w:rsid w:val="00A109EC"/>
    <w:rsid w:val="00A86E40"/>
    <w:rsid w:val="00AA0351"/>
    <w:rsid w:val="00AB44BC"/>
    <w:rsid w:val="00AC043B"/>
    <w:rsid w:val="00AE3312"/>
    <w:rsid w:val="00AE714E"/>
    <w:rsid w:val="00AE7ED4"/>
    <w:rsid w:val="00AF78A1"/>
    <w:rsid w:val="00B04E49"/>
    <w:rsid w:val="00B22DF3"/>
    <w:rsid w:val="00B24EC2"/>
    <w:rsid w:val="00B57D5D"/>
    <w:rsid w:val="00B67AD3"/>
    <w:rsid w:val="00BD2567"/>
    <w:rsid w:val="00BE0978"/>
    <w:rsid w:val="00BE1480"/>
    <w:rsid w:val="00C124F4"/>
    <w:rsid w:val="00C32A48"/>
    <w:rsid w:val="00C338C2"/>
    <w:rsid w:val="00CC1985"/>
    <w:rsid w:val="00D42B7C"/>
    <w:rsid w:val="00D839E6"/>
    <w:rsid w:val="00DB4954"/>
    <w:rsid w:val="00DE6F35"/>
    <w:rsid w:val="00E10DCB"/>
    <w:rsid w:val="00E17E47"/>
    <w:rsid w:val="00E546E3"/>
    <w:rsid w:val="00E62E91"/>
    <w:rsid w:val="00E709B0"/>
    <w:rsid w:val="00E72229"/>
    <w:rsid w:val="00EC2AC7"/>
    <w:rsid w:val="00ED01DC"/>
    <w:rsid w:val="00EF3EF9"/>
    <w:rsid w:val="00F0377D"/>
    <w:rsid w:val="00F25632"/>
    <w:rsid w:val="00F317A2"/>
    <w:rsid w:val="00F401AD"/>
    <w:rsid w:val="00F412E5"/>
    <w:rsid w:val="00F459A9"/>
    <w:rsid w:val="00F70345"/>
    <w:rsid w:val="00F710BC"/>
    <w:rsid w:val="00F7166A"/>
    <w:rsid w:val="00FA0B07"/>
    <w:rsid w:val="00FA5C0C"/>
    <w:rsid w:val="00FB4C9D"/>
    <w:rsid w:val="00FB7F99"/>
    <w:rsid w:val="00FC3DCD"/>
    <w:rsid w:val="00FF033B"/>
    <w:rsid w:val="00FF4CD8"/>
    <w:rsid w:val="00F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72229"/>
    <w:pPr>
      <w:ind w:left="720"/>
      <w:contextualSpacing/>
    </w:pPr>
  </w:style>
  <w:style w:type="paragraph" w:styleId="Bezproreda">
    <w:name w:val="No Spacing"/>
    <w:uiPriority w:val="1"/>
    <w:qFormat/>
    <w:rsid w:val="00FF4CD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E0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097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5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72229"/>
    <w:pPr>
      <w:ind w:left="720"/>
      <w:contextualSpacing/>
    </w:pPr>
  </w:style>
  <w:style w:type="paragraph" w:styleId="Bezproreda">
    <w:name w:val="No Spacing"/>
    <w:uiPriority w:val="1"/>
    <w:qFormat/>
    <w:rsid w:val="00FF4CD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E0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097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5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Marić</dc:creator>
  <cp:lastModifiedBy>PC</cp:lastModifiedBy>
  <cp:revision>2</cp:revision>
  <cp:lastPrinted>2019-09-09T11:45:00Z</cp:lastPrinted>
  <dcterms:created xsi:type="dcterms:W3CDTF">2019-09-10T09:35:00Z</dcterms:created>
  <dcterms:modified xsi:type="dcterms:W3CDTF">2019-09-10T09:35:00Z</dcterms:modified>
</cp:coreProperties>
</file>