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20" w:rsidRDefault="00AB2810" w:rsidP="0051462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UPUTA</w:t>
      </w:r>
    </w:p>
    <w:p w:rsidR="00615DDE" w:rsidRDefault="00615DDE" w:rsidP="006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primjene Odluke o mjerama ograničavanja društvenih okupljanja,</w:t>
      </w:r>
    </w:p>
    <w:p w:rsidR="00615DDE" w:rsidRDefault="00615DDE" w:rsidP="006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u trgovini, uslužnih djelatnosti i održavanja sportskih i kulturnih</w:t>
      </w:r>
    </w:p>
    <w:p w:rsidR="00615DDE" w:rsidRDefault="00615DDE" w:rsidP="00615D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događaja ( Narodne novine br. 32/2020)</w:t>
      </w:r>
    </w:p>
    <w:p w:rsidR="00B40051" w:rsidRDefault="00B40051" w:rsidP="00AB2810">
      <w:pPr>
        <w:jc w:val="center"/>
        <w:rPr>
          <w:rFonts w:ascii="Arial" w:hAnsi="Arial" w:cs="Arial"/>
          <w:b/>
        </w:rPr>
      </w:pPr>
    </w:p>
    <w:p w:rsidR="00514620" w:rsidRDefault="00615DDE" w:rsidP="00615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obzirom na neprihvatljiva okupljanja</w:t>
      </w:r>
      <w:r w:rsidR="00B52D8B">
        <w:rPr>
          <w:rFonts w:ascii="Arial" w:hAnsi="Arial" w:cs="Arial"/>
        </w:rPr>
        <w:t xml:space="preserve"> na pojedinim benzinskim postajama</w:t>
      </w:r>
      <w:r>
        <w:rPr>
          <w:rFonts w:ascii="Arial" w:hAnsi="Arial" w:cs="Arial"/>
        </w:rPr>
        <w:t xml:space="preserve"> koja predstavljaju rizik za prijenos bolesti COVID-19, mnogobrojne upite i različita tumačenja </w:t>
      </w:r>
      <w:r w:rsidR="00157585">
        <w:rPr>
          <w:rFonts w:ascii="Arial" w:hAnsi="Arial" w:cs="Arial"/>
        </w:rPr>
        <w:t>u vezi s trgovačkom djel</w:t>
      </w:r>
      <w:r w:rsidR="000060BE">
        <w:rPr>
          <w:rFonts w:ascii="Arial" w:hAnsi="Arial" w:cs="Arial"/>
        </w:rPr>
        <w:t>atnošću na benzinskim postajama</w:t>
      </w:r>
      <w:r w:rsidR="00157585">
        <w:rPr>
          <w:rFonts w:ascii="Arial" w:hAnsi="Arial" w:cs="Arial"/>
        </w:rPr>
        <w:t>,</w:t>
      </w:r>
      <w:r w:rsidR="001161A2">
        <w:rPr>
          <w:rFonts w:ascii="Arial" w:hAnsi="Arial" w:cs="Arial"/>
        </w:rPr>
        <w:t xml:space="preserve"> </w:t>
      </w:r>
      <w:r w:rsidR="00B52D8B">
        <w:rPr>
          <w:rFonts w:ascii="Arial" w:hAnsi="Arial" w:cs="Arial"/>
        </w:rPr>
        <w:t>a uzimajući u obzir i svrhu zbog koje je predmetna Odluka donesena,</w:t>
      </w:r>
      <w:r w:rsidR="000060BE">
        <w:rPr>
          <w:rFonts w:ascii="Arial" w:hAnsi="Arial" w:cs="Arial"/>
        </w:rPr>
        <w:t xml:space="preserve"> daje se uputa</w:t>
      </w:r>
      <w:r w:rsidR="00157585">
        <w:rPr>
          <w:rFonts w:ascii="Arial" w:hAnsi="Arial" w:cs="Arial"/>
        </w:rPr>
        <w:t>:</w:t>
      </w:r>
    </w:p>
    <w:p w:rsidR="00157585" w:rsidRPr="00157585" w:rsidRDefault="00747861" w:rsidP="0015758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0060BE">
        <w:rPr>
          <w:rFonts w:ascii="Arial" w:hAnsi="Arial" w:cs="Arial"/>
        </w:rPr>
        <w:t>a vrijeme proglašene epidemije koronavirusom COVID-19</w:t>
      </w:r>
      <w:r w:rsidR="00D702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ostali proizvodi koji se prodaju na benzinskim postajama mogu se prodavati samo osobama koje kupuju gorivo i plin</w:t>
      </w:r>
      <w:r w:rsidR="00157585">
        <w:rPr>
          <w:rFonts w:ascii="Arial" w:hAnsi="Arial" w:cs="Arial"/>
        </w:rPr>
        <w:t>,</w:t>
      </w:r>
      <w:r w:rsidR="002A0D90">
        <w:rPr>
          <w:rFonts w:ascii="Arial" w:hAnsi="Arial" w:cs="Arial"/>
        </w:rPr>
        <w:t xml:space="preserve"> a cijelo vrijeme način rada benzinskih postaja mora biti organiziran na način da se strogo poštuju sve mjere i preporuke Hrvatskog zavoda za javno zdravstvo</w:t>
      </w:r>
    </w:p>
    <w:p w:rsidR="00F74DBF" w:rsidRPr="00C752A1" w:rsidRDefault="00F74DBF" w:rsidP="00CB24FE">
      <w:pPr>
        <w:jc w:val="both"/>
        <w:rPr>
          <w:rFonts w:ascii="Arial" w:hAnsi="Arial" w:cs="Arial"/>
          <w:sz w:val="24"/>
          <w:szCs w:val="24"/>
        </w:rPr>
      </w:pPr>
    </w:p>
    <w:sectPr w:rsidR="00F74DBF" w:rsidRPr="00C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9BF"/>
    <w:multiLevelType w:val="hybridMultilevel"/>
    <w:tmpl w:val="F0023578"/>
    <w:lvl w:ilvl="0" w:tplc="3676DD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655"/>
    <w:multiLevelType w:val="hybridMultilevel"/>
    <w:tmpl w:val="16FE66BE"/>
    <w:lvl w:ilvl="0" w:tplc="4E20A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525A"/>
    <w:multiLevelType w:val="hybridMultilevel"/>
    <w:tmpl w:val="8A240560"/>
    <w:lvl w:ilvl="0" w:tplc="E4202A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6FDD"/>
    <w:multiLevelType w:val="hybridMultilevel"/>
    <w:tmpl w:val="C3D09FC2"/>
    <w:lvl w:ilvl="0" w:tplc="51AC8F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1CDA"/>
    <w:multiLevelType w:val="hybridMultilevel"/>
    <w:tmpl w:val="A95808B2"/>
    <w:lvl w:ilvl="0" w:tplc="89D06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25D1F"/>
    <w:multiLevelType w:val="hybridMultilevel"/>
    <w:tmpl w:val="67D85F2A"/>
    <w:lvl w:ilvl="0" w:tplc="62DC02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E66B3"/>
    <w:multiLevelType w:val="hybridMultilevel"/>
    <w:tmpl w:val="73C27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23CF"/>
    <w:multiLevelType w:val="hybridMultilevel"/>
    <w:tmpl w:val="C082EDFC"/>
    <w:lvl w:ilvl="0" w:tplc="0582B5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0"/>
    <w:rsid w:val="000060BE"/>
    <w:rsid w:val="00007755"/>
    <w:rsid w:val="00012326"/>
    <w:rsid w:val="000A6D3F"/>
    <w:rsid w:val="000F76F5"/>
    <w:rsid w:val="000F781B"/>
    <w:rsid w:val="001161A2"/>
    <w:rsid w:val="00131C74"/>
    <w:rsid w:val="001518E5"/>
    <w:rsid w:val="00157585"/>
    <w:rsid w:val="00177F8E"/>
    <w:rsid w:val="001A3D20"/>
    <w:rsid w:val="002040B6"/>
    <w:rsid w:val="00236C36"/>
    <w:rsid w:val="002519B9"/>
    <w:rsid w:val="002701B6"/>
    <w:rsid w:val="0029776A"/>
    <w:rsid w:val="002A0D90"/>
    <w:rsid w:val="002F1C55"/>
    <w:rsid w:val="00312963"/>
    <w:rsid w:val="003207D5"/>
    <w:rsid w:val="003517FD"/>
    <w:rsid w:val="00356A00"/>
    <w:rsid w:val="00386A19"/>
    <w:rsid w:val="00395EDA"/>
    <w:rsid w:val="004863FD"/>
    <w:rsid w:val="00497102"/>
    <w:rsid w:val="004D5C77"/>
    <w:rsid w:val="00506CF8"/>
    <w:rsid w:val="00514620"/>
    <w:rsid w:val="00545C9B"/>
    <w:rsid w:val="00577EB1"/>
    <w:rsid w:val="005C04AE"/>
    <w:rsid w:val="005C762D"/>
    <w:rsid w:val="00615DDE"/>
    <w:rsid w:val="00672042"/>
    <w:rsid w:val="006A0269"/>
    <w:rsid w:val="006F331C"/>
    <w:rsid w:val="00721BB9"/>
    <w:rsid w:val="00747861"/>
    <w:rsid w:val="00773C47"/>
    <w:rsid w:val="00774C30"/>
    <w:rsid w:val="007B100E"/>
    <w:rsid w:val="007D1525"/>
    <w:rsid w:val="007E05E1"/>
    <w:rsid w:val="00821743"/>
    <w:rsid w:val="00A05FFF"/>
    <w:rsid w:val="00A07782"/>
    <w:rsid w:val="00A4647B"/>
    <w:rsid w:val="00A81FCB"/>
    <w:rsid w:val="00A879AD"/>
    <w:rsid w:val="00A93EB5"/>
    <w:rsid w:val="00AB2810"/>
    <w:rsid w:val="00AC59FC"/>
    <w:rsid w:val="00AC69B9"/>
    <w:rsid w:val="00AC7FC8"/>
    <w:rsid w:val="00AF2057"/>
    <w:rsid w:val="00B054B0"/>
    <w:rsid w:val="00B2747F"/>
    <w:rsid w:val="00B40051"/>
    <w:rsid w:val="00B52D8B"/>
    <w:rsid w:val="00B82718"/>
    <w:rsid w:val="00BD026D"/>
    <w:rsid w:val="00BE7600"/>
    <w:rsid w:val="00C140FE"/>
    <w:rsid w:val="00C224A3"/>
    <w:rsid w:val="00C232FD"/>
    <w:rsid w:val="00C52BE3"/>
    <w:rsid w:val="00C72D7A"/>
    <w:rsid w:val="00C752A1"/>
    <w:rsid w:val="00CB24FE"/>
    <w:rsid w:val="00D702DD"/>
    <w:rsid w:val="00D80228"/>
    <w:rsid w:val="00DA1BE5"/>
    <w:rsid w:val="00DA5B97"/>
    <w:rsid w:val="00DB530F"/>
    <w:rsid w:val="00DF07E3"/>
    <w:rsid w:val="00E17A18"/>
    <w:rsid w:val="00E31506"/>
    <w:rsid w:val="00E85575"/>
    <w:rsid w:val="00E97BAF"/>
    <w:rsid w:val="00EB467D"/>
    <w:rsid w:val="00F16DC3"/>
    <w:rsid w:val="00F7029E"/>
    <w:rsid w:val="00F74DB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3661-742B-4C5C-AAEC-7D51B5C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Glažar</dc:creator>
  <cp:keywords/>
  <dc:description/>
  <cp:lastModifiedBy>Korisnik</cp:lastModifiedBy>
  <cp:revision>2</cp:revision>
  <cp:lastPrinted>2020-03-24T08:53:00Z</cp:lastPrinted>
  <dcterms:created xsi:type="dcterms:W3CDTF">2020-03-28T15:47:00Z</dcterms:created>
  <dcterms:modified xsi:type="dcterms:W3CDTF">2020-03-28T15:47:00Z</dcterms:modified>
</cp:coreProperties>
</file>